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490BA0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4A81F8B" w:rsidR="00E66558" w:rsidRDefault="003671B4" w:rsidP="003671B4">
            <w:pPr>
              <w:pStyle w:val="TableRow"/>
              <w:ind w:left="0"/>
            </w:pPr>
            <w:r>
              <w:t>St Elizabeth’s Catholic</w:t>
            </w:r>
            <w:r w:rsidR="00DA708D">
              <w:t xml:space="preserve"> Primary </w:t>
            </w:r>
            <w:r>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96EC6E1" w:rsidR="00E66558" w:rsidRDefault="003671B4">
            <w:pPr>
              <w:pStyle w:val="TableRow"/>
            </w:pPr>
            <w:r>
              <w:t>371</w:t>
            </w:r>
            <w:r w:rsidR="00F113DE">
              <w:t xml:space="preserve">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ABF0" w14:textId="49A024DE" w:rsidR="00F113DE" w:rsidRPr="003671B4" w:rsidRDefault="003671B4">
            <w:pPr>
              <w:pStyle w:val="TableRow"/>
              <w:rPr>
                <w:color w:val="000000" w:themeColor="text1"/>
              </w:rPr>
            </w:pPr>
            <w:r>
              <w:rPr>
                <w:color w:val="000000" w:themeColor="text1"/>
              </w:rPr>
              <w:t>162 eligible pupil</w:t>
            </w:r>
            <w:r w:rsidR="0091680E">
              <w:rPr>
                <w:color w:val="000000" w:themeColor="text1"/>
              </w:rPr>
              <w:t>s</w:t>
            </w:r>
          </w:p>
          <w:p w14:paraId="2A7D54BF" w14:textId="77996582" w:rsidR="00F113DE" w:rsidRDefault="003671B4">
            <w:pPr>
              <w:pStyle w:val="TableRow"/>
            </w:pPr>
            <w:r w:rsidRPr="003671B4">
              <w:rPr>
                <w:color w:val="000000" w:themeColor="text1"/>
              </w:rPr>
              <w:t>43.7%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73EEFE4" w:rsidR="00E66558" w:rsidRDefault="00BA56CB">
            <w:pPr>
              <w:pStyle w:val="TableRow"/>
            </w:pPr>
            <w:r>
              <w:t xml:space="preserve">2021 </w:t>
            </w:r>
            <w:r w:rsidR="003671B4">
              <w:t>–</w:t>
            </w:r>
            <w:r>
              <w:t xml:space="preserve"> 2022</w:t>
            </w:r>
            <w:r w:rsidR="003671B4">
              <w:t xml:space="preserve"> as part 1 of </w:t>
            </w:r>
            <w:proofErr w:type="gramStart"/>
            <w:r w:rsidR="003671B4">
              <w:t>3 year</w:t>
            </w:r>
            <w:proofErr w:type="gramEnd"/>
            <w:r w:rsidR="003671B4">
              <w:t xml:space="preserve"> strategic plan</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8EB3B53" w:rsidR="00E66558" w:rsidRDefault="003671B4">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3E3B" w14:textId="77777777" w:rsidR="00E66558" w:rsidRDefault="003671B4">
            <w:pPr>
              <w:pStyle w:val="TableRow"/>
            </w:pPr>
            <w:r>
              <w:t>March 2022</w:t>
            </w:r>
          </w:p>
          <w:p w14:paraId="2A7D54C8" w14:textId="31C374C9" w:rsidR="003671B4" w:rsidRDefault="003671B4">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AAF70D3" w:rsidR="00E66558" w:rsidRDefault="00636446">
            <w:pPr>
              <w:pStyle w:val="TableRow"/>
            </w:pPr>
            <w:r>
              <w:t>Liam Daniels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F1D9292" w:rsidR="00E66558" w:rsidRDefault="00636446">
            <w:pPr>
              <w:pStyle w:val="TableRow"/>
            </w:pPr>
            <w:r>
              <w:t>Liam Daniels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8CB0355" w:rsidR="00E66558" w:rsidRDefault="00636446">
            <w:pPr>
              <w:pStyle w:val="TableRow"/>
            </w:pPr>
            <w:r>
              <w:t>Cathie Hollis</w:t>
            </w:r>
          </w:p>
        </w:tc>
      </w:tr>
    </w:tbl>
    <w:bookmarkEnd w:id="2"/>
    <w:bookmarkEnd w:id="3"/>
    <w:bookmarkEnd w:id="4"/>
    <w:p w14:paraId="2A7D54D3" w14:textId="3C251A03" w:rsidR="00E66558" w:rsidRPr="0096761E" w:rsidRDefault="009D71E8">
      <w:pPr>
        <w:spacing w:before="480" w:line="240" w:lineRule="auto"/>
        <w:rPr>
          <w:b/>
          <w:color w:val="FF0000"/>
          <w:sz w:val="32"/>
          <w:szCs w:val="32"/>
        </w:rPr>
      </w:pPr>
      <w:r>
        <w:rPr>
          <w:b/>
          <w:color w:val="104F75"/>
          <w:sz w:val="32"/>
          <w:szCs w:val="32"/>
        </w:rPr>
        <w:t>Funding overview</w:t>
      </w:r>
      <w:r w:rsidR="0096761E">
        <w:rPr>
          <w:b/>
          <w:color w:val="104F75"/>
          <w:sz w:val="32"/>
          <w:szCs w:val="32"/>
        </w:rPr>
        <w:t xml:space="preserve"> </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46A907D" w:rsidR="00E66558" w:rsidRPr="003671B4" w:rsidRDefault="003671B4" w:rsidP="00BA56CB">
            <w:pPr>
              <w:pStyle w:val="TableRow"/>
              <w:ind w:left="0"/>
              <w:rPr>
                <w:color w:val="000000" w:themeColor="text1"/>
              </w:rPr>
            </w:pPr>
            <w:r>
              <w:rPr>
                <w:color w:val="000000" w:themeColor="text1"/>
              </w:rPr>
              <w:t>£217,890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35D42A" w:rsidR="00F113DE" w:rsidRPr="00F113DE" w:rsidRDefault="003671B4" w:rsidP="0026318B">
            <w:pPr>
              <w:pStyle w:val="TableRow"/>
              <w:ind w:left="0"/>
              <w:rPr>
                <w:color w:val="C00000"/>
              </w:rPr>
            </w:pPr>
            <w:r>
              <w:rPr>
                <w:color w:val="000000" w:themeColor="text1"/>
              </w:rPr>
              <w:t>£</w:t>
            </w:r>
            <w:r w:rsidRPr="003671B4">
              <w:rPr>
                <w:color w:val="000000" w:themeColor="text1"/>
              </w:rPr>
              <w:t>23,490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E6CD785" w:rsidR="00E66558" w:rsidRDefault="009D71E8" w:rsidP="0026318B">
            <w:pPr>
              <w:pStyle w:val="TableRow"/>
              <w:ind w:left="0"/>
            </w:pPr>
            <w:r>
              <w:t>£</w:t>
            </w:r>
            <w:r w:rsidR="00AB1DE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4476B07B" w:rsidR="007A05F8" w:rsidRDefault="009D71E8" w:rsidP="007A05F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D8B2888" w:rsidR="00E66558" w:rsidRPr="003671B4" w:rsidRDefault="003671B4">
            <w:pPr>
              <w:pStyle w:val="TableRow"/>
              <w:rPr>
                <w:color w:val="000000" w:themeColor="text1"/>
              </w:rPr>
            </w:pPr>
            <w:r>
              <w:rPr>
                <w:color w:val="000000" w:themeColor="text1"/>
              </w:rPr>
              <w:t>£241,380</w:t>
            </w:r>
            <w:bookmarkStart w:id="14" w:name="_GoBack"/>
            <w:bookmarkEnd w:id="14"/>
          </w:p>
        </w:tc>
      </w:tr>
    </w:tbl>
    <w:p w14:paraId="2A7D54E4" w14:textId="77777777" w:rsidR="00E66558" w:rsidRDefault="009D71E8">
      <w:pPr>
        <w:pStyle w:val="Heading1"/>
      </w:pPr>
      <w:r>
        <w:lastRenderedPageBreak/>
        <w:t>Part A: Pupil premium strategy plan</w:t>
      </w:r>
    </w:p>
    <w:p w14:paraId="378062E9" w14:textId="04B315C2" w:rsidR="00515CE8" w:rsidRPr="00515CE8" w:rsidRDefault="009D71E8" w:rsidP="005A1A2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6D1F54BA" w:rsidR="00E66558" w:rsidRPr="00551D55" w:rsidRDefault="009D71E8">
            <w:pPr>
              <w:pStyle w:val="ListParagraph"/>
              <w:numPr>
                <w:ilvl w:val="0"/>
                <w:numId w:val="13"/>
              </w:numPr>
              <w:rPr>
                <w:b/>
                <w:bCs/>
                <w:i/>
                <w:iCs/>
              </w:rPr>
            </w:pPr>
            <w:r w:rsidRPr="00551D55">
              <w:rPr>
                <w:b/>
                <w:bCs/>
                <w:i/>
                <w:iCs/>
              </w:rPr>
              <w:t>What are our ultimate objectives for our disadvantaged pupils?</w:t>
            </w:r>
          </w:p>
          <w:p w14:paraId="5D08534D" w14:textId="660246C6" w:rsidR="00D55410" w:rsidRDefault="002D5363" w:rsidP="00D55410">
            <w:pPr>
              <w:ind w:left="360"/>
              <w:rPr>
                <w:iCs/>
              </w:rPr>
            </w:pPr>
            <w:r w:rsidRPr="002D5363">
              <w:rPr>
                <w:iCs/>
              </w:rPr>
              <w:t>To y</w:t>
            </w:r>
            <w:r w:rsidR="00D55410" w:rsidRPr="002D5363">
              <w:rPr>
                <w:iCs/>
              </w:rPr>
              <w:t>ear on year reduce the attainment gap and focus on equity and ensure that this is a key part of whole school planning.</w:t>
            </w:r>
          </w:p>
          <w:p w14:paraId="006206A8" w14:textId="3701567E" w:rsidR="003671B4" w:rsidRDefault="003671B4" w:rsidP="00D55410">
            <w:pPr>
              <w:ind w:left="360"/>
              <w:rPr>
                <w:iCs/>
              </w:rPr>
            </w:pPr>
            <w:r>
              <w:rPr>
                <w:iCs/>
              </w:rPr>
              <w:t>To ensure that disadvantaged pupils have full access to wider curriculum experiences and opportunities</w:t>
            </w:r>
          </w:p>
          <w:p w14:paraId="495FEFDF" w14:textId="7F96A3A7" w:rsidR="003671B4" w:rsidRPr="002D5363" w:rsidRDefault="003671B4" w:rsidP="00D55410">
            <w:pPr>
              <w:ind w:left="360"/>
              <w:rPr>
                <w:iCs/>
              </w:rPr>
            </w:pPr>
            <w:r>
              <w:rPr>
                <w:iCs/>
              </w:rPr>
              <w:t>To ensure all disadvantaged pupils make good levels of progress from their starting points</w:t>
            </w:r>
          </w:p>
          <w:p w14:paraId="2A7D54E8" w14:textId="71B13115" w:rsidR="00E66558" w:rsidRPr="00551D55" w:rsidRDefault="009D71E8">
            <w:pPr>
              <w:pStyle w:val="ListParagraph"/>
              <w:numPr>
                <w:ilvl w:val="0"/>
                <w:numId w:val="13"/>
              </w:numPr>
              <w:rPr>
                <w:b/>
                <w:bCs/>
                <w:i/>
                <w:iCs/>
              </w:rPr>
            </w:pPr>
            <w:r w:rsidRPr="00551D55">
              <w:rPr>
                <w:b/>
                <w:bCs/>
                <w:i/>
                <w:iCs/>
              </w:rPr>
              <w:t>How does our current pupil premium strategy plan work towards achieving those objectives?</w:t>
            </w:r>
          </w:p>
          <w:p w14:paraId="3E7ED202" w14:textId="1CEFDD7E" w:rsidR="00D55410" w:rsidRPr="002D5363" w:rsidRDefault="003671B4" w:rsidP="00D55410">
            <w:pPr>
              <w:ind w:left="360"/>
              <w:rPr>
                <w:iCs/>
              </w:rPr>
            </w:pPr>
            <w:r>
              <w:rPr>
                <w:iCs/>
              </w:rPr>
              <w:t>By a</w:t>
            </w:r>
            <w:r w:rsidR="00551D55">
              <w:rPr>
                <w:iCs/>
              </w:rPr>
              <w:t xml:space="preserve"> detailed </w:t>
            </w:r>
            <w:r w:rsidR="00D55410" w:rsidRPr="002D5363">
              <w:rPr>
                <w:iCs/>
              </w:rPr>
              <w:t>analys</w:t>
            </w:r>
            <w:r w:rsidR="002D5363" w:rsidRPr="002D5363">
              <w:rPr>
                <w:iCs/>
              </w:rPr>
              <w:t>is</w:t>
            </w:r>
            <w:r w:rsidR="00D55410" w:rsidRPr="002D5363">
              <w:rPr>
                <w:iCs/>
              </w:rPr>
              <w:t xml:space="preserve"> o</w:t>
            </w:r>
            <w:r>
              <w:rPr>
                <w:iCs/>
              </w:rPr>
              <w:t>f</w:t>
            </w:r>
            <w:r w:rsidR="00D55410" w:rsidRPr="002D5363">
              <w:rPr>
                <w:iCs/>
              </w:rPr>
              <w:t xml:space="preserve"> what has and hasn’t worked in the past. </w:t>
            </w:r>
          </w:p>
          <w:p w14:paraId="679E50B2" w14:textId="2AC41DAB" w:rsidR="00D55410" w:rsidRPr="002D5363" w:rsidRDefault="003671B4" w:rsidP="00D55410">
            <w:pPr>
              <w:ind w:left="360"/>
              <w:rPr>
                <w:iCs/>
              </w:rPr>
            </w:pPr>
            <w:r>
              <w:rPr>
                <w:iCs/>
              </w:rPr>
              <w:t>By e</w:t>
            </w:r>
            <w:r w:rsidR="00551D55" w:rsidRPr="002D5363">
              <w:rPr>
                <w:iCs/>
              </w:rPr>
              <w:t>stablish</w:t>
            </w:r>
            <w:r w:rsidR="00551D55">
              <w:rPr>
                <w:iCs/>
              </w:rPr>
              <w:t xml:space="preserve">ing </w:t>
            </w:r>
            <w:r w:rsidR="00551D55" w:rsidRPr="002D5363">
              <w:rPr>
                <w:iCs/>
              </w:rPr>
              <w:t>clear</w:t>
            </w:r>
            <w:r w:rsidR="00D55410" w:rsidRPr="002D5363">
              <w:rPr>
                <w:iCs/>
              </w:rPr>
              <w:t xml:space="preserve"> </w:t>
            </w:r>
            <w:r>
              <w:rPr>
                <w:iCs/>
              </w:rPr>
              <w:t xml:space="preserve">and robustly evidenced </w:t>
            </w:r>
            <w:r w:rsidR="00D55410" w:rsidRPr="002D5363">
              <w:rPr>
                <w:iCs/>
              </w:rPr>
              <w:t>starting points.</w:t>
            </w:r>
          </w:p>
          <w:p w14:paraId="1A3EC673" w14:textId="51A54146" w:rsidR="00D55410" w:rsidRPr="002D5363" w:rsidRDefault="003671B4" w:rsidP="00D55410">
            <w:pPr>
              <w:ind w:left="360"/>
              <w:rPr>
                <w:iCs/>
              </w:rPr>
            </w:pPr>
            <w:r>
              <w:rPr>
                <w:iCs/>
              </w:rPr>
              <w:t>By e</w:t>
            </w:r>
            <w:r w:rsidR="00551D55">
              <w:rPr>
                <w:iCs/>
              </w:rPr>
              <w:t>nsur</w:t>
            </w:r>
            <w:r>
              <w:rPr>
                <w:iCs/>
              </w:rPr>
              <w:t>ing</w:t>
            </w:r>
            <w:r w:rsidR="00551D55">
              <w:rPr>
                <w:iCs/>
              </w:rPr>
              <w:t xml:space="preserve"> all a</w:t>
            </w:r>
            <w:r w:rsidR="00D55410" w:rsidRPr="002D5363">
              <w:rPr>
                <w:iCs/>
              </w:rPr>
              <w:t xml:space="preserve">ctions will be evidenced based. </w:t>
            </w:r>
          </w:p>
          <w:p w14:paraId="6EFD6C92" w14:textId="41BAF1FE" w:rsidR="00D55410" w:rsidRPr="002D5363" w:rsidRDefault="003671B4" w:rsidP="00D55410">
            <w:pPr>
              <w:ind w:left="360"/>
              <w:rPr>
                <w:iCs/>
              </w:rPr>
            </w:pPr>
            <w:r>
              <w:rPr>
                <w:iCs/>
              </w:rPr>
              <w:t xml:space="preserve">By </w:t>
            </w:r>
            <w:proofErr w:type="gramStart"/>
            <w:r>
              <w:rPr>
                <w:iCs/>
              </w:rPr>
              <w:t xml:space="preserve">reference </w:t>
            </w:r>
            <w:r w:rsidR="00D55410" w:rsidRPr="002D5363">
              <w:rPr>
                <w:iCs/>
              </w:rPr>
              <w:t xml:space="preserve"> to</w:t>
            </w:r>
            <w:proofErr w:type="gramEnd"/>
            <w:r w:rsidR="00D55410" w:rsidRPr="002D5363">
              <w:rPr>
                <w:iCs/>
              </w:rPr>
              <w:t xml:space="preserve"> EEF </w:t>
            </w:r>
            <w:r>
              <w:rPr>
                <w:iCs/>
              </w:rPr>
              <w:t xml:space="preserve">and DFE </w:t>
            </w:r>
            <w:r w:rsidR="00551D55">
              <w:rPr>
                <w:iCs/>
              </w:rPr>
              <w:t>G</w:t>
            </w:r>
            <w:r w:rsidR="00D55410" w:rsidRPr="002D5363">
              <w:rPr>
                <w:iCs/>
              </w:rPr>
              <w:t>uidance</w:t>
            </w:r>
            <w:r w:rsidR="002D5363" w:rsidRPr="002D5363">
              <w:rPr>
                <w:iCs/>
              </w:rPr>
              <w:t>.</w:t>
            </w:r>
          </w:p>
          <w:p w14:paraId="2A60487C" w14:textId="52085F4B" w:rsidR="00D55410" w:rsidRDefault="003671B4" w:rsidP="00D55410">
            <w:pPr>
              <w:ind w:left="360"/>
              <w:rPr>
                <w:iCs/>
              </w:rPr>
            </w:pPr>
            <w:r>
              <w:rPr>
                <w:iCs/>
              </w:rPr>
              <w:t>By establishing</w:t>
            </w:r>
            <w:r w:rsidR="00D55410" w:rsidRPr="002D5363">
              <w:rPr>
                <w:iCs/>
              </w:rPr>
              <w:t xml:space="preserve"> robust methods to regularly check for impact and </w:t>
            </w:r>
            <w:r w:rsidR="00551D55">
              <w:rPr>
                <w:iCs/>
              </w:rPr>
              <w:t xml:space="preserve">adjust </w:t>
            </w:r>
            <w:r w:rsidR="00D55410" w:rsidRPr="002D5363">
              <w:rPr>
                <w:iCs/>
              </w:rPr>
              <w:t>strategies</w:t>
            </w:r>
            <w:r w:rsidR="00551D55">
              <w:rPr>
                <w:iCs/>
              </w:rPr>
              <w:t xml:space="preserve"> where there is a need</w:t>
            </w:r>
          </w:p>
          <w:p w14:paraId="263CA554" w14:textId="17A1569C" w:rsidR="003671B4" w:rsidRPr="002D5363" w:rsidRDefault="003671B4" w:rsidP="00D55410">
            <w:pPr>
              <w:ind w:left="360"/>
              <w:rPr>
                <w:iCs/>
              </w:rPr>
            </w:pPr>
            <w:r>
              <w:rPr>
                <w:iCs/>
              </w:rPr>
              <w:t>By ensuring a relentless focus on sustaining high quality teaching, learning and support for all our pupils in line with our school values and mission</w:t>
            </w:r>
          </w:p>
          <w:p w14:paraId="785D352E" w14:textId="35B4DA7B" w:rsidR="00E66558" w:rsidRPr="00551D55" w:rsidRDefault="009D71E8">
            <w:pPr>
              <w:pStyle w:val="ListParagraph"/>
              <w:numPr>
                <w:ilvl w:val="0"/>
                <w:numId w:val="13"/>
              </w:numPr>
              <w:rPr>
                <w:b/>
                <w:bCs/>
                <w:i/>
                <w:iCs/>
              </w:rPr>
            </w:pPr>
            <w:r w:rsidRPr="00551D55">
              <w:rPr>
                <w:b/>
                <w:bCs/>
                <w:i/>
                <w:iCs/>
              </w:rPr>
              <w:t>What are the key principles of our strategy plan?</w:t>
            </w:r>
          </w:p>
          <w:p w14:paraId="21BA3845" w14:textId="6A87FCBC" w:rsidR="00D55410" w:rsidRPr="002D5363" w:rsidRDefault="00551D55" w:rsidP="00D55410">
            <w:pPr>
              <w:ind w:left="360"/>
              <w:rPr>
                <w:iCs/>
              </w:rPr>
            </w:pPr>
            <w:r>
              <w:rPr>
                <w:iCs/>
              </w:rPr>
              <w:t xml:space="preserve">To ensure there are </w:t>
            </w:r>
            <w:proofErr w:type="gramStart"/>
            <w:r>
              <w:rPr>
                <w:iCs/>
              </w:rPr>
              <w:t>clear  l</w:t>
            </w:r>
            <w:r w:rsidR="00D55410" w:rsidRPr="002D5363">
              <w:rPr>
                <w:iCs/>
              </w:rPr>
              <w:t>inks</w:t>
            </w:r>
            <w:proofErr w:type="gramEnd"/>
            <w:r w:rsidR="00D55410" w:rsidRPr="002D5363">
              <w:rPr>
                <w:iCs/>
              </w:rPr>
              <w:t xml:space="preserve"> to all other planning strands</w:t>
            </w:r>
          </w:p>
          <w:p w14:paraId="7E8152AE" w14:textId="134E2346" w:rsidR="00D55410" w:rsidRPr="002D5363" w:rsidRDefault="00551D55" w:rsidP="00551D55">
            <w:pPr>
              <w:rPr>
                <w:iCs/>
              </w:rPr>
            </w:pPr>
            <w:r>
              <w:rPr>
                <w:iCs/>
              </w:rPr>
              <w:t xml:space="preserve">       </w:t>
            </w:r>
            <w:r w:rsidR="003671B4">
              <w:rPr>
                <w:iCs/>
              </w:rPr>
              <w:t xml:space="preserve">To sustain </w:t>
            </w:r>
            <w:r>
              <w:rPr>
                <w:iCs/>
              </w:rPr>
              <w:t>r</w:t>
            </w:r>
            <w:r w:rsidR="00D55410" w:rsidRPr="002D5363">
              <w:rPr>
                <w:iCs/>
              </w:rPr>
              <w:t xml:space="preserve">elentless focus </w:t>
            </w:r>
            <w:proofErr w:type="gramStart"/>
            <w:r>
              <w:rPr>
                <w:iCs/>
              </w:rPr>
              <w:t xml:space="preserve">on </w:t>
            </w:r>
            <w:r w:rsidR="00D55410" w:rsidRPr="002D5363">
              <w:rPr>
                <w:iCs/>
              </w:rPr>
              <w:t xml:space="preserve"> </w:t>
            </w:r>
            <w:r w:rsidR="003671B4">
              <w:rPr>
                <w:iCs/>
              </w:rPr>
              <w:t>further</w:t>
            </w:r>
            <w:proofErr w:type="gramEnd"/>
            <w:r w:rsidR="003671B4">
              <w:rPr>
                <w:iCs/>
              </w:rPr>
              <w:t xml:space="preserve"> improving </w:t>
            </w:r>
            <w:r w:rsidR="00D55410" w:rsidRPr="002D5363">
              <w:rPr>
                <w:iCs/>
              </w:rPr>
              <w:t>high</w:t>
            </w:r>
            <w:r w:rsidR="002D5363">
              <w:rPr>
                <w:iCs/>
              </w:rPr>
              <w:t>-</w:t>
            </w:r>
            <w:r w:rsidR="00D55410" w:rsidRPr="002D5363">
              <w:rPr>
                <w:iCs/>
              </w:rPr>
              <w:t xml:space="preserve">quality curriculum </w:t>
            </w:r>
            <w:r w:rsidR="003671B4">
              <w:rPr>
                <w:iCs/>
              </w:rPr>
              <w:t>,</w:t>
            </w:r>
            <w:r w:rsidR="00D55410" w:rsidRPr="002D5363">
              <w:rPr>
                <w:iCs/>
              </w:rPr>
              <w:t xml:space="preserve">teaching </w:t>
            </w:r>
            <w:r w:rsidR="003671B4">
              <w:rPr>
                <w:iCs/>
              </w:rPr>
              <w:t xml:space="preserve">   </w:t>
            </w:r>
            <w:r w:rsidR="00D55410" w:rsidRPr="002D5363">
              <w:rPr>
                <w:iCs/>
              </w:rPr>
              <w:t>and learning.</w:t>
            </w:r>
          </w:p>
          <w:p w14:paraId="120C94A8" w14:textId="49842A64" w:rsidR="00D55410" w:rsidRPr="002D5363" w:rsidRDefault="00551D55" w:rsidP="00D55410">
            <w:pPr>
              <w:ind w:left="360"/>
              <w:rPr>
                <w:iCs/>
              </w:rPr>
            </w:pPr>
            <w:r>
              <w:rPr>
                <w:iCs/>
              </w:rPr>
              <w:t xml:space="preserve"> </w:t>
            </w:r>
            <w:r w:rsidR="003671B4">
              <w:rPr>
                <w:iCs/>
              </w:rPr>
              <w:t xml:space="preserve">To build </w:t>
            </w:r>
            <w:proofErr w:type="gramStart"/>
            <w:r w:rsidR="003671B4">
              <w:rPr>
                <w:iCs/>
              </w:rPr>
              <w:t xml:space="preserve">a </w:t>
            </w:r>
            <w:r w:rsidR="00D55410" w:rsidRPr="002D5363">
              <w:rPr>
                <w:iCs/>
              </w:rPr>
              <w:t xml:space="preserve"> clear</w:t>
            </w:r>
            <w:proofErr w:type="gramEnd"/>
            <w:r w:rsidR="00D55410" w:rsidRPr="002D5363">
              <w:rPr>
                <w:iCs/>
              </w:rPr>
              <w:t xml:space="preserve"> and consistent </w:t>
            </w:r>
            <w:r w:rsidR="002D5363" w:rsidRPr="002D5363">
              <w:rPr>
                <w:iCs/>
              </w:rPr>
              <w:t>pedagogy</w:t>
            </w:r>
            <w:r w:rsidR="00D55410" w:rsidRPr="002D5363">
              <w:rPr>
                <w:iCs/>
              </w:rPr>
              <w:t xml:space="preserve"> based on Ofsted and EEF research</w:t>
            </w:r>
            <w:r w:rsidR="002D5363">
              <w:rPr>
                <w:iCs/>
              </w:rPr>
              <w:t>.</w:t>
            </w:r>
          </w:p>
          <w:p w14:paraId="1622C3B9" w14:textId="722B8F7E" w:rsidR="00D55410" w:rsidRPr="002D5363" w:rsidRDefault="003671B4" w:rsidP="00D55410">
            <w:pPr>
              <w:ind w:left="360"/>
              <w:rPr>
                <w:iCs/>
              </w:rPr>
            </w:pPr>
            <w:r>
              <w:rPr>
                <w:iCs/>
              </w:rPr>
              <w:t>To ensure that</w:t>
            </w:r>
            <w:r w:rsidR="00551D55">
              <w:rPr>
                <w:iCs/>
              </w:rPr>
              <w:t xml:space="preserve"> a</w:t>
            </w:r>
            <w:r w:rsidR="00D55410" w:rsidRPr="002D5363">
              <w:rPr>
                <w:iCs/>
              </w:rPr>
              <w:t>ll staff are fully aware of the strategy and the roles they play in it.</w:t>
            </w:r>
          </w:p>
          <w:p w14:paraId="33CA9174" w14:textId="393EC060" w:rsidR="00D55410" w:rsidRPr="002D5363" w:rsidRDefault="00551D55" w:rsidP="00D55410">
            <w:pPr>
              <w:ind w:left="360"/>
              <w:rPr>
                <w:iCs/>
              </w:rPr>
            </w:pPr>
            <w:r>
              <w:rPr>
                <w:iCs/>
              </w:rPr>
              <w:t xml:space="preserve"> </w:t>
            </w:r>
            <w:r w:rsidR="003671B4">
              <w:rPr>
                <w:iCs/>
              </w:rPr>
              <w:t>To</w:t>
            </w:r>
            <w:r>
              <w:rPr>
                <w:iCs/>
              </w:rPr>
              <w:t xml:space="preserve"> ensure the b</w:t>
            </w:r>
            <w:r w:rsidR="00D55410" w:rsidRPr="002D5363">
              <w:rPr>
                <w:iCs/>
              </w:rPr>
              <w:t>est use of all staffing through high quality training</w:t>
            </w:r>
            <w:r w:rsidR="002D5363">
              <w:rPr>
                <w:iCs/>
              </w:rPr>
              <w:t>.</w:t>
            </w:r>
          </w:p>
          <w:p w14:paraId="2A7D54E9" w14:textId="411289FD" w:rsidR="00D55410" w:rsidRPr="00D55410" w:rsidRDefault="00523907" w:rsidP="00D55410">
            <w:pPr>
              <w:ind w:left="360"/>
              <w:rPr>
                <w:i/>
                <w:iCs/>
              </w:rPr>
            </w:pPr>
            <w:r>
              <w:rPr>
                <w:iCs/>
              </w:rPr>
              <w:t xml:space="preserve"> </w:t>
            </w:r>
            <w:r w:rsidR="0072222B">
              <w:rPr>
                <w:iCs/>
              </w:rPr>
              <w:t>To</w:t>
            </w:r>
            <w:r>
              <w:rPr>
                <w:iCs/>
              </w:rPr>
              <w:t xml:space="preserve"> establish r</w:t>
            </w:r>
            <w:r w:rsidR="00D55410" w:rsidRPr="002D5363">
              <w:rPr>
                <w:iCs/>
              </w:rPr>
              <w:t>egular monitoring and review</w:t>
            </w:r>
            <w:r>
              <w:rPr>
                <w:iCs/>
              </w:rPr>
              <w:t xml:space="preserve"> processes.</w:t>
            </w:r>
          </w:p>
        </w:tc>
      </w:tr>
      <w:tr w:rsidR="003671B4" w14:paraId="0621EB34"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24B4" w14:textId="0A9C50A2" w:rsidR="003671B4" w:rsidRPr="0072222B" w:rsidRDefault="0072222B" w:rsidP="003671B4">
            <w:r>
              <w:lastRenderedPageBreak/>
              <w:t>To ensure governors are fully aware of their tole in the Pupil Premium strategy</w:t>
            </w:r>
          </w:p>
        </w:tc>
      </w:tr>
    </w:tbl>
    <w:p w14:paraId="2A7D54EB" w14:textId="1930739C"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2D5363" w14:paraId="2CC9BB4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6C4C9" w14:textId="78F96849" w:rsidR="002D5363" w:rsidRDefault="002D5363" w:rsidP="002D5363">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52F2" w14:textId="48F43378" w:rsidR="00523907" w:rsidRDefault="002D5363" w:rsidP="002D5363">
            <w:pPr>
              <w:pStyle w:val="TableRowCentered"/>
              <w:jc w:val="left"/>
              <w:rPr>
                <w:sz w:val="22"/>
                <w:szCs w:val="22"/>
              </w:rPr>
            </w:pPr>
            <w:r>
              <w:rPr>
                <w:sz w:val="22"/>
                <w:szCs w:val="22"/>
              </w:rPr>
              <w:t xml:space="preserve">A central need of the school and </w:t>
            </w:r>
            <w:r w:rsidR="0072222B">
              <w:rPr>
                <w:sz w:val="22"/>
                <w:szCs w:val="22"/>
              </w:rPr>
              <w:t>our disadvantaged</w:t>
            </w:r>
            <w:r>
              <w:rPr>
                <w:sz w:val="22"/>
                <w:szCs w:val="22"/>
              </w:rPr>
              <w:t xml:space="preserve"> children is to </w:t>
            </w:r>
            <w:r w:rsidR="0072222B">
              <w:rPr>
                <w:sz w:val="22"/>
                <w:szCs w:val="22"/>
              </w:rPr>
              <w:t xml:space="preserve">further </w:t>
            </w:r>
            <w:r>
              <w:rPr>
                <w:sz w:val="22"/>
                <w:szCs w:val="22"/>
              </w:rPr>
              <w:t xml:space="preserve">develop early language skills, especially </w:t>
            </w:r>
            <w:r w:rsidR="0072222B">
              <w:rPr>
                <w:sz w:val="22"/>
                <w:szCs w:val="22"/>
              </w:rPr>
              <w:t>post</w:t>
            </w:r>
            <w:r>
              <w:rPr>
                <w:sz w:val="22"/>
                <w:szCs w:val="22"/>
              </w:rPr>
              <w:t xml:space="preserve"> COVID where speech and language skills may </w:t>
            </w:r>
            <w:proofErr w:type="gramStart"/>
            <w:r>
              <w:rPr>
                <w:sz w:val="22"/>
                <w:szCs w:val="22"/>
              </w:rPr>
              <w:t>of</w:t>
            </w:r>
            <w:proofErr w:type="gramEnd"/>
            <w:r>
              <w:rPr>
                <w:sz w:val="22"/>
                <w:szCs w:val="22"/>
              </w:rPr>
              <w:t xml:space="preserve"> been delayed due to lack of social engagement.</w:t>
            </w:r>
          </w:p>
          <w:p w14:paraId="294BC93D" w14:textId="77777777" w:rsidR="002D5363" w:rsidRDefault="002D5363" w:rsidP="002D5363">
            <w:pPr>
              <w:pStyle w:val="TableRowCentered"/>
              <w:jc w:val="left"/>
              <w:rPr>
                <w:b/>
                <w:bCs/>
                <w:color w:val="0070C0"/>
                <w:sz w:val="22"/>
                <w:szCs w:val="22"/>
              </w:rPr>
            </w:pPr>
            <w:r>
              <w:rPr>
                <w:sz w:val="22"/>
                <w:szCs w:val="22"/>
              </w:rPr>
              <w:t xml:space="preserve"> </w:t>
            </w:r>
            <w:r w:rsidRPr="00DF7E98">
              <w:rPr>
                <w:b/>
                <w:bCs/>
                <w:color w:val="0070C0"/>
                <w:sz w:val="22"/>
                <w:szCs w:val="22"/>
              </w:rPr>
              <w:t xml:space="preserve">This is evidenced by </w:t>
            </w:r>
            <w:proofErr w:type="spellStart"/>
            <w:r w:rsidR="00523907" w:rsidRPr="00DF7E98">
              <w:rPr>
                <w:b/>
                <w:bCs/>
                <w:color w:val="0070C0"/>
                <w:sz w:val="22"/>
                <w:szCs w:val="22"/>
              </w:rPr>
              <w:t>Wellcomm</w:t>
            </w:r>
            <w:proofErr w:type="spellEnd"/>
            <w:r w:rsidRPr="00DF7E98">
              <w:rPr>
                <w:b/>
                <w:bCs/>
                <w:color w:val="0070C0"/>
                <w:sz w:val="22"/>
                <w:szCs w:val="22"/>
              </w:rPr>
              <w:t xml:space="preserve"> screening.</w:t>
            </w:r>
          </w:p>
          <w:p w14:paraId="6E0721EF" w14:textId="77777777" w:rsidR="0072222B" w:rsidRDefault="0072222B" w:rsidP="002D5363">
            <w:pPr>
              <w:pStyle w:val="TableRowCentered"/>
              <w:jc w:val="left"/>
              <w:rPr>
                <w:iCs/>
                <w:color w:val="000000" w:themeColor="text1"/>
                <w:sz w:val="22"/>
                <w:szCs w:val="22"/>
              </w:rPr>
            </w:pPr>
            <w:r w:rsidRPr="0072222B">
              <w:rPr>
                <w:iCs/>
                <w:color w:val="000000" w:themeColor="text1"/>
                <w:sz w:val="22"/>
                <w:szCs w:val="22"/>
              </w:rPr>
              <w:t xml:space="preserve">Without </w:t>
            </w:r>
            <w:r>
              <w:rPr>
                <w:iCs/>
                <w:color w:val="000000" w:themeColor="text1"/>
                <w:sz w:val="22"/>
                <w:szCs w:val="22"/>
              </w:rPr>
              <w:t>effectively developed language skills pupils will struggle to access the full curriculum</w:t>
            </w:r>
          </w:p>
          <w:p w14:paraId="7F38455B" w14:textId="04E8B226" w:rsidR="0072222B" w:rsidRPr="0072222B" w:rsidRDefault="0072222B" w:rsidP="002D5363">
            <w:pPr>
              <w:pStyle w:val="TableRowCentered"/>
              <w:jc w:val="left"/>
              <w:rPr>
                <w:iCs/>
                <w:color w:val="000000" w:themeColor="text1"/>
                <w:sz w:val="22"/>
                <w:szCs w:val="22"/>
              </w:rPr>
            </w:pPr>
          </w:p>
        </w:tc>
      </w:tr>
      <w:tr w:rsidR="002D536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581BDA7" w:rsidR="002D5363" w:rsidRDefault="002D5363" w:rsidP="002D536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933E0" w14:textId="7277EC71" w:rsidR="006167F1" w:rsidRDefault="002D5363" w:rsidP="002D5363">
            <w:pPr>
              <w:pStyle w:val="TableRowCentered"/>
              <w:jc w:val="left"/>
              <w:rPr>
                <w:iCs/>
                <w:color w:val="0070C0"/>
                <w:sz w:val="22"/>
                <w:szCs w:val="22"/>
              </w:rPr>
            </w:pPr>
            <w:r w:rsidRPr="0096761E">
              <w:rPr>
                <w:iCs/>
                <w:sz w:val="22"/>
                <w:szCs w:val="22"/>
              </w:rPr>
              <w:t xml:space="preserve">The number of disadvantaged </w:t>
            </w:r>
            <w:r>
              <w:rPr>
                <w:iCs/>
                <w:sz w:val="22"/>
                <w:szCs w:val="22"/>
              </w:rPr>
              <w:t>pupils meeting</w:t>
            </w:r>
            <w:r w:rsidRPr="0096761E">
              <w:rPr>
                <w:iCs/>
                <w:sz w:val="22"/>
                <w:szCs w:val="22"/>
              </w:rPr>
              <w:t xml:space="preserve"> </w:t>
            </w:r>
            <w:r>
              <w:rPr>
                <w:iCs/>
                <w:sz w:val="22"/>
                <w:szCs w:val="22"/>
              </w:rPr>
              <w:t xml:space="preserve">age related literacy levels is significantly lower than their peers </w:t>
            </w:r>
            <w:r w:rsidRPr="00DF7E98">
              <w:rPr>
                <w:b/>
                <w:bCs/>
                <w:iCs/>
                <w:color w:val="0070C0"/>
                <w:sz w:val="22"/>
                <w:szCs w:val="22"/>
              </w:rPr>
              <w:t>as evidenced by NFER assessments</w:t>
            </w:r>
            <w:r w:rsidRPr="00DF7E98">
              <w:rPr>
                <w:iCs/>
                <w:color w:val="0070C0"/>
                <w:sz w:val="22"/>
                <w:szCs w:val="22"/>
              </w:rPr>
              <w:t xml:space="preserve">. </w:t>
            </w:r>
          </w:p>
          <w:p w14:paraId="7DB6A39B" w14:textId="284E837B" w:rsidR="006167F1" w:rsidRPr="006167F1" w:rsidRDefault="006167F1" w:rsidP="002D5363">
            <w:pPr>
              <w:pStyle w:val="TableRowCentered"/>
              <w:jc w:val="left"/>
              <w:rPr>
                <w:iCs/>
                <w:color w:val="000000" w:themeColor="text1"/>
                <w:sz w:val="22"/>
                <w:szCs w:val="22"/>
              </w:rPr>
            </w:pPr>
            <w:r w:rsidRPr="006167F1">
              <w:rPr>
                <w:iCs/>
                <w:color w:val="000000" w:themeColor="text1"/>
                <w:sz w:val="22"/>
                <w:szCs w:val="22"/>
              </w:rPr>
              <w:t>A gap analysis following lockdown indicated delays in early reading acquisition and writing skills across all years</w:t>
            </w:r>
          </w:p>
          <w:p w14:paraId="00DCB342" w14:textId="64C30D7C" w:rsidR="002D5363" w:rsidRDefault="002D5363" w:rsidP="002D5363">
            <w:pPr>
              <w:pStyle w:val="TableRowCentered"/>
              <w:jc w:val="left"/>
              <w:rPr>
                <w:iCs/>
                <w:sz w:val="22"/>
                <w:szCs w:val="22"/>
              </w:rPr>
            </w:pPr>
            <w:r>
              <w:rPr>
                <w:iCs/>
                <w:sz w:val="22"/>
                <w:szCs w:val="22"/>
              </w:rPr>
              <w:t>There is also a need to focus on higher level disadvantaged children</w:t>
            </w:r>
            <w:r w:rsidR="00523907">
              <w:rPr>
                <w:iCs/>
                <w:sz w:val="22"/>
                <w:szCs w:val="22"/>
              </w:rPr>
              <w:t xml:space="preserve"> to ensure they achieve in line with their potential.</w:t>
            </w:r>
          </w:p>
          <w:p w14:paraId="2A7D54F1" w14:textId="22ADCEA1" w:rsidR="0072222B" w:rsidRPr="0096761E" w:rsidRDefault="0072222B" w:rsidP="002D5363">
            <w:pPr>
              <w:pStyle w:val="TableRowCentered"/>
              <w:jc w:val="left"/>
            </w:pPr>
          </w:p>
        </w:tc>
      </w:tr>
      <w:tr w:rsidR="002D5363" w14:paraId="2A7D54F5" w14:textId="77777777" w:rsidTr="00947E70">
        <w:trPr>
          <w:trHeight w:val="82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F418585" w:rsidR="002D5363" w:rsidRDefault="002D5363" w:rsidP="002D536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5A53F" w14:textId="77777777" w:rsidR="002D5363" w:rsidRDefault="0072222B" w:rsidP="002D5363">
            <w:pPr>
              <w:pStyle w:val="TableRowCentered"/>
              <w:jc w:val="left"/>
              <w:rPr>
                <w:b/>
                <w:bCs/>
                <w:color w:val="0070C0"/>
                <w:sz w:val="22"/>
                <w:szCs w:val="22"/>
              </w:rPr>
            </w:pPr>
            <w:r>
              <w:rPr>
                <w:sz w:val="22"/>
                <w:szCs w:val="22"/>
              </w:rPr>
              <w:t>Post Covid an increasing number of eligible pupils have indicated signs of concern around self -regulation and socialising skills. Having missed established routines or not had access to the full early years provision some pupils have shown evidence of lower self- esteem and engagement</w:t>
            </w:r>
            <w:r w:rsidR="002D5363">
              <w:rPr>
                <w:color w:val="auto"/>
                <w:sz w:val="22"/>
                <w:szCs w:val="22"/>
              </w:rPr>
              <w:t xml:space="preserve"> </w:t>
            </w:r>
            <w:r w:rsidR="002D5363" w:rsidRPr="00DF7E98">
              <w:rPr>
                <w:b/>
                <w:bCs/>
                <w:color w:val="0070C0"/>
                <w:sz w:val="22"/>
                <w:szCs w:val="22"/>
              </w:rPr>
              <w:t>This is evidenced by our PASS data</w:t>
            </w:r>
            <w:r>
              <w:rPr>
                <w:b/>
                <w:bCs/>
                <w:color w:val="0070C0"/>
                <w:sz w:val="22"/>
                <w:szCs w:val="22"/>
              </w:rPr>
              <w:t xml:space="preserve"> and teacher review.</w:t>
            </w:r>
          </w:p>
          <w:p w14:paraId="2A7D54F4" w14:textId="2DD5AA5E" w:rsidR="0072222B" w:rsidRDefault="0072222B" w:rsidP="002D5363">
            <w:pPr>
              <w:pStyle w:val="TableRowCentered"/>
              <w:jc w:val="left"/>
              <w:rPr>
                <w:sz w:val="22"/>
                <w:szCs w:val="22"/>
              </w:rPr>
            </w:pPr>
          </w:p>
        </w:tc>
      </w:tr>
      <w:tr w:rsidR="002D536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2D5363" w:rsidRDefault="002D5363" w:rsidP="002D536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B8689" w14:textId="77777777" w:rsidR="002D5363" w:rsidRDefault="0072222B" w:rsidP="002D5363">
            <w:pPr>
              <w:pStyle w:val="TableRowCentered"/>
              <w:jc w:val="left"/>
              <w:rPr>
                <w:b/>
                <w:bCs/>
                <w:iCs/>
                <w:color w:val="0070C0"/>
                <w:sz w:val="22"/>
              </w:rPr>
            </w:pPr>
            <w:r>
              <w:rPr>
                <w:iCs/>
                <w:sz w:val="22"/>
              </w:rPr>
              <w:t xml:space="preserve">Evidence of attendance for disadvantaged pupils prior to </w:t>
            </w:r>
            <w:proofErr w:type="gramStart"/>
            <w:r>
              <w:rPr>
                <w:iCs/>
                <w:sz w:val="22"/>
              </w:rPr>
              <w:t>lockdown</w:t>
            </w:r>
            <w:r w:rsidR="002D5363">
              <w:rPr>
                <w:iCs/>
                <w:sz w:val="22"/>
              </w:rPr>
              <w:t xml:space="preserve"> </w:t>
            </w:r>
            <w:r>
              <w:rPr>
                <w:iCs/>
                <w:sz w:val="22"/>
              </w:rPr>
              <w:t xml:space="preserve"> was</w:t>
            </w:r>
            <w:proofErr w:type="gramEnd"/>
            <w:r>
              <w:rPr>
                <w:iCs/>
                <w:sz w:val="22"/>
              </w:rPr>
              <w:t xml:space="preserve"> lower than those not eligible. This has been exacerbated by the impact of the Covid lockdown and is therefore a key challenge </w:t>
            </w:r>
            <w:r w:rsidR="002D5363" w:rsidRPr="00DF7E98">
              <w:rPr>
                <w:b/>
                <w:bCs/>
                <w:iCs/>
                <w:color w:val="0070C0"/>
                <w:sz w:val="22"/>
              </w:rPr>
              <w:t>This will be measurable by attendance data analysis</w:t>
            </w:r>
            <w:r>
              <w:rPr>
                <w:b/>
                <w:bCs/>
                <w:iCs/>
                <w:color w:val="0070C0"/>
                <w:sz w:val="22"/>
              </w:rPr>
              <w:t xml:space="preserve"> and punctuality records.</w:t>
            </w:r>
          </w:p>
          <w:p w14:paraId="2A7D54FA" w14:textId="4E75E127" w:rsidR="0072222B" w:rsidRDefault="0072222B" w:rsidP="002D5363">
            <w:pPr>
              <w:pStyle w:val="TableRowCentered"/>
              <w:jc w:val="left"/>
              <w:rPr>
                <w:iCs/>
                <w:sz w:val="22"/>
              </w:rPr>
            </w:pPr>
          </w:p>
        </w:tc>
      </w:tr>
      <w:tr w:rsidR="002D536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2D5363" w:rsidRDefault="002D5363" w:rsidP="002D536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21DC5" w14:textId="43A90B49" w:rsidR="006167F1" w:rsidRDefault="002D5363" w:rsidP="006167F1">
            <w:pPr>
              <w:pStyle w:val="TableRowCentered"/>
              <w:jc w:val="left"/>
              <w:rPr>
                <w:sz w:val="22"/>
                <w:szCs w:val="22"/>
              </w:rPr>
            </w:pPr>
            <w:r w:rsidRPr="00814553">
              <w:rPr>
                <w:sz w:val="22"/>
                <w:szCs w:val="22"/>
              </w:rPr>
              <w:t xml:space="preserve">Post </w:t>
            </w:r>
            <w:r w:rsidR="0072222B">
              <w:rPr>
                <w:sz w:val="22"/>
                <w:szCs w:val="22"/>
              </w:rPr>
              <w:t xml:space="preserve">lockdown </w:t>
            </w:r>
            <w:proofErr w:type="gramStart"/>
            <w:r w:rsidR="0072222B">
              <w:rPr>
                <w:sz w:val="22"/>
                <w:szCs w:val="22"/>
              </w:rPr>
              <w:t xml:space="preserve">children </w:t>
            </w:r>
            <w:r w:rsidR="00523907">
              <w:rPr>
                <w:sz w:val="22"/>
                <w:szCs w:val="22"/>
              </w:rPr>
              <w:t xml:space="preserve"> </w:t>
            </w:r>
            <w:r w:rsidRPr="00814553">
              <w:rPr>
                <w:sz w:val="22"/>
                <w:szCs w:val="22"/>
              </w:rPr>
              <w:t>have</w:t>
            </w:r>
            <w:proofErr w:type="gramEnd"/>
            <w:r w:rsidRPr="00814553">
              <w:rPr>
                <w:sz w:val="22"/>
                <w:szCs w:val="22"/>
              </w:rPr>
              <w:t xml:space="preserve"> had limited access to wider activities and enrichment</w:t>
            </w:r>
            <w:r w:rsidR="0072222B">
              <w:rPr>
                <w:sz w:val="22"/>
                <w:szCs w:val="22"/>
              </w:rPr>
              <w:t xml:space="preserve"> </w:t>
            </w:r>
            <w:r w:rsidR="006167F1">
              <w:rPr>
                <w:sz w:val="22"/>
                <w:szCs w:val="22"/>
              </w:rPr>
              <w:t xml:space="preserve">– particularly in relation to sporting activities </w:t>
            </w:r>
            <w:r w:rsidR="0072222B">
              <w:rPr>
                <w:sz w:val="22"/>
                <w:szCs w:val="22"/>
              </w:rPr>
              <w:t xml:space="preserve">which </w:t>
            </w:r>
            <w:r w:rsidR="006167F1">
              <w:rPr>
                <w:sz w:val="22"/>
                <w:szCs w:val="22"/>
              </w:rPr>
              <w:t>is a core strength of our school’s work in the local community. As we are located in an area of high deprivation the school has provided the majority of wider enriching opportunities experienced by our pupils. The resumption of these experiences (Covid Restrictions allowing) is a central aspect of our strategic plan</w:t>
            </w:r>
          </w:p>
          <w:p w14:paraId="2A7D54FD" w14:textId="6AFC3699" w:rsidR="002D5363" w:rsidRPr="00523907" w:rsidRDefault="006167F1" w:rsidP="006167F1">
            <w:pPr>
              <w:pStyle w:val="TableRowCentered"/>
              <w:jc w:val="left"/>
              <w:rPr>
                <w:b/>
                <w:bCs/>
                <w:iCs/>
                <w:sz w:val="22"/>
                <w:szCs w:val="22"/>
              </w:rPr>
            </w:pPr>
            <w:r>
              <w:rPr>
                <w:b/>
                <w:bCs/>
                <w:iCs/>
                <w:color w:val="0070C0"/>
                <w:sz w:val="22"/>
                <w:szCs w:val="22"/>
              </w:rPr>
              <w:t>This challenge has been identified by conversations with pupils and families as part of our recovery curriculum post lockdown</w:t>
            </w:r>
          </w:p>
        </w:tc>
      </w:tr>
    </w:tbl>
    <w:p w14:paraId="491F8F8E" w14:textId="5AD31DB7" w:rsidR="00947E70" w:rsidRDefault="00947E70">
      <w:pPr>
        <w:pStyle w:val="Heading2"/>
        <w:spacing w:before="600"/>
      </w:pPr>
      <w:bookmarkStart w:id="17" w:name="_Toc443397160"/>
    </w:p>
    <w:p w14:paraId="7027DB3B" w14:textId="77777777" w:rsidR="00947E70" w:rsidRPr="00947E70" w:rsidRDefault="00947E70" w:rsidP="00947E70"/>
    <w:p w14:paraId="174C98CC" w14:textId="708E9B2E" w:rsidR="002D5363" w:rsidRDefault="002D5363">
      <w:pPr>
        <w:pStyle w:val="Heading2"/>
        <w:spacing w:before="600"/>
      </w:pPr>
    </w:p>
    <w:p w14:paraId="29E42215" w14:textId="77777777" w:rsidR="002D5363" w:rsidRPr="002D5363" w:rsidRDefault="002D5363" w:rsidP="002D5363"/>
    <w:p w14:paraId="2A7D54FF" w14:textId="1BE0BA02"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w:t>
      </w:r>
      <w:r w:rsidRPr="006167F1">
        <w:rPr>
          <w:b/>
          <w:bCs/>
          <w:color w:val="00B050"/>
        </w:rPr>
        <w:t>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D5363" w14:paraId="0BFA76E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054AA" w14:textId="26FB66AC" w:rsidR="002D5363" w:rsidRDefault="002D5363" w:rsidP="002D5363">
            <w:pPr>
              <w:pStyle w:val="TableRow"/>
              <w:numPr>
                <w:ilvl w:val="0"/>
                <w:numId w:val="17"/>
              </w:numPr>
              <w:rPr>
                <w:sz w:val="22"/>
                <w:szCs w:val="22"/>
              </w:rPr>
            </w:pPr>
            <w:r>
              <w:rPr>
                <w:sz w:val="22"/>
                <w:szCs w:val="22"/>
              </w:rPr>
              <w:t>From Early Years upwards, children will receive age</w:t>
            </w:r>
            <w:r w:rsidR="006167F1">
              <w:rPr>
                <w:sz w:val="22"/>
                <w:szCs w:val="22"/>
              </w:rPr>
              <w:t>-</w:t>
            </w:r>
            <w:r>
              <w:rPr>
                <w:sz w:val="22"/>
                <w:szCs w:val="22"/>
              </w:rPr>
              <w:t xml:space="preserve">appropriate </w:t>
            </w:r>
            <w:r w:rsidR="006167F1">
              <w:rPr>
                <w:sz w:val="22"/>
                <w:szCs w:val="22"/>
              </w:rPr>
              <w:t>support</w:t>
            </w:r>
            <w:r>
              <w:rPr>
                <w:sz w:val="22"/>
                <w:szCs w:val="22"/>
              </w:rPr>
              <w:t xml:space="preserve">, for both home and school, to </w:t>
            </w:r>
            <w:r w:rsidR="006167F1">
              <w:rPr>
                <w:sz w:val="22"/>
                <w:szCs w:val="22"/>
              </w:rPr>
              <w:t xml:space="preserve">further </w:t>
            </w:r>
            <w:r>
              <w:rPr>
                <w:sz w:val="22"/>
                <w:szCs w:val="22"/>
              </w:rPr>
              <w:t>develop speech and language skills.</w:t>
            </w:r>
          </w:p>
          <w:p w14:paraId="42C82E34" w14:textId="0BA61CAA" w:rsidR="002D5363" w:rsidRPr="00AF5CF4" w:rsidRDefault="002D5363" w:rsidP="002D5363">
            <w:pPr>
              <w:pStyle w:val="TableRow"/>
              <w:ind w:left="417"/>
              <w:rPr>
                <w:iCs/>
                <w:sz w:val="22"/>
                <w:szCs w:val="22"/>
              </w:rPr>
            </w:pPr>
            <w:r w:rsidRPr="00814553">
              <w:rPr>
                <w:color w:val="00B050"/>
                <w:sz w:val="22"/>
                <w:szCs w:val="22"/>
              </w:rPr>
              <w:t xml:space="preserve">We will measure this through </w:t>
            </w:r>
            <w:r w:rsidR="006167F1">
              <w:rPr>
                <w:color w:val="00B050"/>
                <w:sz w:val="22"/>
                <w:szCs w:val="22"/>
              </w:rPr>
              <w:t xml:space="preserve">regular </w:t>
            </w:r>
            <w:proofErr w:type="spellStart"/>
            <w:r w:rsidRPr="00814553">
              <w:rPr>
                <w:color w:val="00B050"/>
                <w:sz w:val="22"/>
                <w:szCs w:val="22"/>
              </w:rPr>
              <w:t>Wellcomm</w:t>
            </w:r>
            <w:proofErr w:type="spellEnd"/>
            <w:r w:rsidRPr="00814553">
              <w:rPr>
                <w:color w:val="00B050"/>
                <w:sz w:val="22"/>
                <w:szCs w:val="22"/>
              </w:rPr>
              <w:t xml:space="preserve"> screening</w:t>
            </w:r>
            <w:r w:rsidR="006167F1">
              <w:rPr>
                <w:color w:val="00B050"/>
                <w:sz w:val="22"/>
                <w:szCs w:val="22"/>
              </w:rPr>
              <w:t xml:space="preserve"> and analysis of termly NFER teacher administered standardised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54D6" w14:textId="3D1E2247" w:rsidR="002D5363" w:rsidRDefault="006167F1" w:rsidP="002D5363">
            <w:pPr>
              <w:pStyle w:val="TableRowCentered"/>
              <w:jc w:val="left"/>
              <w:rPr>
                <w:sz w:val="22"/>
                <w:szCs w:val="22"/>
              </w:rPr>
            </w:pPr>
            <w:r>
              <w:rPr>
                <w:sz w:val="22"/>
                <w:szCs w:val="22"/>
              </w:rPr>
              <w:t>There will be a y</w:t>
            </w:r>
            <w:r w:rsidR="002D5363">
              <w:rPr>
                <w:sz w:val="22"/>
                <w:szCs w:val="22"/>
              </w:rPr>
              <w:t xml:space="preserve">ear on year reduction in number of pupils below age appropriate standards for language. </w:t>
            </w:r>
          </w:p>
          <w:p w14:paraId="0C6554E9" w14:textId="5AB5167D" w:rsidR="002D5363" w:rsidRDefault="002D5363" w:rsidP="002D5363">
            <w:pPr>
              <w:pStyle w:val="TableRowCentered"/>
              <w:jc w:val="left"/>
              <w:rPr>
                <w:sz w:val="22"/>
                <w:szCs w:val="22"/>
              </w:rPr>
            </w:pPr>
            <w:proofErr w:type="spellStart"/>
            <w:r>
              <w:rPr>
                <w:sz w:val="22"/>
                <w:szCs w:val="22"/>
              </w:rPr>
              <w:t>Wellcomm</w:t>
            </w:r>
            <w:proofErr w:type="spellEnd"/>
            <w:r>
              <w:rPr>
                <w:sz w:val="22"/>
                <w:szCs w:val="22"/>
              </w:rPr>
              <w:t xml:space="preserve"> toolkit used as a screening tool that will identify children needing support.</w:t>
            </w:r>
            <w:r w:rsidR="006167F1">
              <w:rPr>
                <w:sz w:val="22"/>
                <w:szCs w:val="22"/>
              </w:rPr>
              <w:t xml:space="preserve"> And ensure that support is effectively targeted</w:t>
            </w:r>
            <w:r>
              <w:rPr>
                <w:sz w:val="22"/>
                <w:szCs w:val="22"/>
              </w:rPr>
              <w:t xml:space="preserve"> </w:t>
            </w:r>
            <w:r>
              <w:rPr>
                <w:sz w:val="22"/>
                <w:szCs w:val="22"/>
              </w:rPr>
              <w:br/>
            </w:r>
            <w:proofErr w:type="spellStart"/>
            <w:r>
              <w:rPr>
                <w:sz w:val="22"/>
                <w:szCs w:val="22"/>
              </w:rPr>
              <w:t>Wellcomm</w:t>
            </w:r>
            <w:proofErr w:type="spellEnd"/>
            <w:r>
              <w:rPr>
                <w:sz w:val="22"/>
                <w:szCs w:val="22"/>
              </w:rPr>
              <w:t xml:space="preserve"> assessments will show </w:t>
            </w:r>
            <w:proofErr w:type="gramStart"/>
            <w:r>
              <w:rPr>
                <w:sz w:val="22"/>
                <w:szCs w:val="22"/>
              </w:rPr>
              <w:t xml:space="preserve">impact </w:t>
            </w:r>
            <w:r w:rsidR="006167F1">
              <w:rPr>
                <w:sz w:val="22"/>
                <w:szCs w:val="22"/>
              </w:rPr>
              <w:t xml:space="preserve"> and</w:t>
            </w:r>
            <w:proofErr w:type="gramEnd"/>
            <w:r w:rsidR="006167F1">
              <w:rPr>
                <w:sz w:val="22"/>
                <w:szCs w:val="22"/>
              </w:rPr>
              <w:t xml:space="preserve"> </w:t>
            </w:r>
            <w:r>
              <w:rPr>
                <w:sz w:val="22"/>
                <w:szCs w:val="22"/>
              </w:rPr>
              <w:t xml:space="preserve">progress for </w:t>
            </w:r>
            <w:r w:rsidR="006167F1">
              <w:rPr>
                <w:sz w:val="22"/>
                <w:szCs w:val="22"/>
              </w:rPr>
              <w:t>each</w:t>
            </w:r>
            <w:r>
              <w:rPr>
                <w:sz w:val="22"/>
                <w:szCs w:val="22"/>
              </w:rPr>
              <w:t xml:space="preserve"> individual child.</w:t>
            </w:r>
          </w:p>
          <w:p w14:paraId="14A15304" w14:textId="77777777" w:rsidR="002D5363" w:rsidRPr="00AF5CF4" w:rsidRDefault="002D5363" w:rsidP="002D5363">
            <w:pPr>
              <w:pStyle w:val="TableRowCentered"/>
              <w:jc w:val="left"/>
              <w:rPr>
                <w:sz w:val="22"/>
                <w:szCs w:val="22"/>
              </w:rPr>
            </w:pPr>
          </w:p>
        </w:tc>
      </w:tr>
      <w:tr w:rsidR="002D536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6B774" w14:textId="77777777" w:rsidR="006167F1" w:rsidRDefault="002D5363" w:rsidP="002D5363">
            <w:pPr>
              <w:pStyle w:val="TableRow"/>
              <w:numPr>
                <w:ilvl w:val="0"/>
                <w:numId w:val="19"/>
              </w:numPr>
              <w:rPr>
                <w:iCs/>
                <w:sz w:val="22"/>
                <w:szCs w:val="22"/>
              </w:rPr>
            </w:pPr>
            <w:r w:rsidRPr="00AF5CF4">
              <w:rPr>
                <w:iCs/>
                <w:sz w:val="22"/>
                <w:szCs w:val="22"/>
              </w:rPr>
              <w:t xml:space="preserve">Children will gain fluency </w:t>
            </w:r>
            <w:r w:rsidR="006167F1">
              <w:rPr>
                <w:iCs/>
                <w:sz w:val="22"/>
                <w:szCs w:val="22"/>
              </w:rPr>
              <w:t>in the core aspects of literacy ensuring age-appropriate reading and writing standards</w:t>
            </w:r>
            <w:r w:rsidRPr="00AF5CF4">
              <w:rPr>
                <w:iCs/>
                <w:sz w:val="22"/>
                <w:szCs w:val="22"/>
              </w:rPr>
              <w:t>.</w:t>
            </w:r>
          </w:p>
          <w:p w14:paraId="0EE32A31" w14:textId="1F9A8031" w:rsidR="002D5363" w:rsidRDefault="006167F1" w:rsidP="006167F1">
            <w:pPr>
              <w:pStyle w:val="TableRow"/>
              <w:ind w:left="417"/>
              <w:rPr>
                <w:iCs/>
                <w:sz w:val="22"/>
                <w:szCs w:val="22"/>
              </w:rPr>
            </w:pPr>
            <w:r>
              <w:rPr>
                <w:iCs/>
                <w:sz w:val="22"/>
                <w:szCs w:val="22"/>
              </w:rPr>
              <w:t xml:space="preserve">Through the use of confidence bands and plotting of </w:t>
            </w:r>
            <w:r w:rsidR="009314DD">
              <w:rPr>
                <w:iCs/>
                <w:sz w:val="22"/>
                <w:szCs w:val="22"/>
              </w:rPr>
              <w:t>progress</w:t>
            </w:r>
            <w:r>
              <w:rPr>
                <w:iCs/>
                <w:sz w:val="22"/>
                <w:szCs w:val="22"/>
              </w:rPr>
              <w:t xml:space="preserve"> there will be a focus on sustaining attainment for high ability disadvantaged pupils</w:t>
            </w:r>
            <w:r w:rsidR="002D5363" w:rsidRPr="00AF5CF4">
              <w:rPr>
                <w:iCs/>
                <w:sz w:val="22"/>
                <w:szCs w:val="22"/>
              </w:rPr>
              <w:t xml:space="preserve"> </w:t>
            </w:r>
          </w:p>
          <w:p w14:paraId="53C127E2" w14:textId="77777777" w:rsidR="002D5363" w:rsidRDefault="002D5363" w:rsidP="002D5363">
            <w:pPr>
              <w:pStyle w:val="TableRow"/>
              <w:ind w:left="417"/>
              <w:rPr>
                <w:iCs/>
                <w:color w:val="00B050"/>
                <w:sz w:val="22"/>
                <w:szCs w:val="22"/>
              </w:rPr>
            </w:pPr>
            <w:r w:rsidRPr="00523907">
              <w:rPr>
                <w:iCs/>
                <w:color w:val="00B050"/>
                <w:sz w:val="22"/>
                <w:szCs w:val="22"/>
              </w:rPr>
              <w:t>NFER Data will be used to assess progress and level of challenge</w:t>
            </w:r>
          </w:p>
          <w:p w14:paraId="2A7D5504" w14:textId="0EA10ECB" w:rsidR="00B104AB" w:rsidRPr="00987ED6" w:rsidRDefault="00B104AB" w:rsidP="002D5363">
            <w:pPr>
              <w:pStyle w:val="TableRow"/>
              <w:ind w:left="417"/>
              <w:rPr>
                <w:iCs/>
                <w:color w:val="C00000"/>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C605" w14:textId="752FB0F2" w:rsidR="002D5363" w:rsidRDefault="002D5363" w:rsidP="002D5363">
            <w:pPr>
              <w:pStyle w:val="TableRowCentered"/>
              <w:jc w:val="left"/>
              <w:rPr>
                <w:iCs/>
                <w:sz w:val="22"/>
                <w:szCs w:val="22"/>
              </w:rPr>
            </w:pPr>
            <w:r w:rsidRPr="00AF5CF4">
              <w:rPr>
                <w:sz w:val="22"/>
                <w:szCs w:val="22"/>
              </w:rPr>
              <w:t xml:space="preserve">Reading – significant shift towards all pupil achieving towards </w:t>
            </w:r>
            <w:r w:rsidR="009314DD">
              <w:rPr>
                <w:sz w:val="22"/>
                <w:szCs w:val="22"/>
              </w:rPr>
              <w:t>age-appropriate</w:t>
            </w:r>
            <w:r>
              <w:rPr>
                <w:sz w:val="22"/>
                <w:szCs w:val="22"/>
              </w:rPr>
              <w:t xml:space="preserve"> </w:t>
            </w:r>
            <w:r w:rsidRPr="00AF5CF4">
              <w:rPr>
                <w:sz w:val="22"/>
                <w:szCs w:val="22"/>
              </w:rPr>
              <w:t>standard</w:t>
            </w:r>
            <w:r w:rsidR="009314DD">
              <w:rPr>
                <w:sz w:val="22"/>
                <w:szCs w:val="22"/>
              </w:rPr>
              <w:t>s</w:t>
            </w:r>
            <w:r w:rsidRPr="00AF5CF4">
              <w:rPr>
                <w:sz w:val="22"/>
                <w:szCs w:val="22"/>
              </w:rPr>
              <w:t xml:space="preserve"> </w:t>
            </w:r>
            <w:r>
              <w:rPr>
                <w:sz w:val="22"/>
                <w:szCs w:val="22"/>
              </w:rPr>
              <w:t xml:space="preserve">in </w:t>
            </w:r>
            <w:r w:rsidRPr="00AF5CF4">
              <w:rPr>
                <w:sz w:val="22"/>
                <w:szCs w:val="22"/>
              </w:rPr>
              <w:t>reading</w:t>
            </w:r>
            <w:r>
              <w:rPr>
                <w:sz w:val="22"/>
                <w:szCs w:val="22"/>
              </w:rPr>
              <w:t xml:space="preserve"> a</w:t>
            </w:r>
            <w:r w:rsidRPr="00AF5CF4">
              <w:rPr>
                <w:iCs/>
                <w:sz w:val="22"/>
                <w:szCs w:val="22"/>
              </w:rPr>
              <w:t>s shown through NFER scores</w:t>
            </w:r>
            <w:r w:rsidR="009314DD">
              <w:rPr>
                <w:iCs/>
                <w:sz w:val="22"/>
                <w:szCs w:val="22"/>
              </w:rPr>
              <w:t xml:space="preserve"> and the use of confidence bands to ensure that all pupils are challenged appropriately.</w:t>
            </w:r>
          </w:p>
          <w:p w14:paraId="279B2005" w14:textId="3E74D62C" w:rsidR="009314DD" w:rsidRDefault="009314DD" w:rsidP="002D5363">
            <w:pPr>
              <w:pStyle w:val="TableRowCentered"/>
              <w:jc w:val="left"/>
              <w:rPr>
                <w:iCs/>
                <w:sz w:val="22"/>
                <w:szCs w:val="22"/>
              </w:rPr>
            </w:pPr>
            <w:r>
              <w:rPr>
                <w:iCs/>
                <w:sz w:val="22"/>
                <w:szCs w:val="22"/>
              </w:rPr>
              <w:t>There will be clear improvements in the quality of writing for all pupils.</w:t>
            </w:r>
          </w:p>
          <w:p w14:paraId="2A7D5505" w14:textId="0AEE9AF1" w:rsidR="002D5363" w:rsidRPr="00AF5CF4" w:rsidRDefault="002D5363" w:rsidP="002D5363">
            <w:pPr>
              <w:pStyle w:val="TableRowCentered"/>
              <w:jc w:val="left"/>
              <w:rPr>
                <w:sz w:val="22"/>
                <w:szCs w:val="22"/>
              </w:rPr>
            </w:pPr>
          </w:p>
        </w:tc>
      </w:tr>
      <w:tr w:rsidR="002D536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7775" w14:textId="77777777" w:rsidR="009314DD" w:rsidRDefault="002D5363" w:rsidP="002D5363">
            <w:pPr>
              <w:pStyle w:val="TableRow"/>
              <w:numPr>
                <w:ilvl w:val="0"/>
                <w:numId w:val="18"/>
              </w:numPr>
              <w:rPr>
                <w:sz w:val="22"/>
                <w:szCs w:val="22"/>
              </w:rPr>
            </w:pPr>
            <w:r>
              <w:rPr>
                <w:sz w:val="22"/>
                <w:szCs w:val="22"/>
              </w:rPr>
              <w:t xml:space="preserve">Children will be re-engaged in learning. Social and Emotional needs will be identified and supported through interventions (and) pastoral support. This is intended to overcome barriers to learning. </w:t>
            </w:r>
            <w:r w:rsidRPr="00C653D4">
              <w:rPr>
                <w:sz w:val="22"/>
                <w:szCs w:val="22"/>
              </w:rPr>
              <w:t xml:space="preserve">PASS data </w:t>
            </w:r>
            <w:r w:rsidR="009314DD">
              <w:rPr>
                <w:sz w:val="22"/>
                <w:szCs w:val="22"/>
              </w:rPr>
              <w:t xml:space="preserve">and teacher </w:t>
            </w:r>
            <w:proofErr w:type="gramStart"/>
            <w:r w:rsidR="009314DD">
              <w:rPr>
                <w:sz w:val="22"/>
                <w:szCs w:val="22"/>
              </w:rPr>
              <w:t xml:space="preserve">recommendations  </w:t>
            </w:r>
            <w:r w:rsidRPr="00C653D4">
              <w:rPr>
                <w:sz w:val="22"/>
                <w:szCs w:val="22"/>
              </w:rPr>
              <w:t>will</w:t>
            </w:r>
            <w:proofErr w:type="gramEnd"/>
            <w:r w:rsidRPr="00C653D4">
              <w:rPr>
                <w:sz w:val="22"/>
                <w:szCs w:val="22"/>
              </w:rPr>
              <w:t xml:space="preserve"> identify children needing extra support / Interventions.</w:t>
            </w:r>
          </w:p>
          <w:p w14:paraId="212AC1A0" w14:textId="77777777" w:rsidR="009314DD" w:rsidRDefault="009314DD" w:rsidP="009314DD">
            <w:pPr>
              <w:pStyle w:val="TableRow"/>
              <w:ind w:left="0"/>
              <w:rPr>
                <w:sz w:val="22"/>
                <w:szCs w:val="22"/>
              </w:rPr>
            </w:pPr>
          </w:p>
          <w:p w14:paraId="66D18325" w14:textId="77777777" w:rsidR="002D5363" w:rsidRDefault="002D5363" w:rsidP="009314DD">
            <w:pPr>
              <w:pStyle w:val="TableRow"/>
              <w:ind w:left="417"/>
              <w:rPr>
                <w:color w:val="00B050"/>
                <w:sz w:val="22"/>
                <w:szCs w:val="22"/>
              </w:rPr>
            </w:pPr>
            <w:r>
              <w:rPr>
                <w:sz w:val="22"/>
                <w:szCs w:val="22"/>
              </w:rPr>
              <w:t xml:space="preserve"> </w:t>
            </w:r>
            <w:r w:rsidRPr="00F53BE9">
              <w:rPr>
                <w:color w:val="00B050"/>
                <w:sz w:val="22"/>
                <w:szCs w:val="22"/>
              </w:rPr>
              <w:t>We will measure this through close analysis of PASS data, attendance and behaviour records.</w:t>
            </w:r>
          </w:p>
          <w:p w14:paraId="2A7D5507" w14:textId="473F69FA" w:rsidR="00B104AB" w:rsidRDefault="00B104AB" w:rsidP="009314DD">
            <w:pPr>
              <w:pStyle w:val="TableRow"/>
              <w:ind w:left="417"/>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6252" w14:textId="1E3E9FF8" w:rsidR="002D5363" w:rsidRDefault="002D5363" w:rsidP="002D5363">
            <w:pPr>
              <w:pStyle w:val="TableRowCentered"/>
              <w:jc w:val="left"/>
              <w:rPr>
                <w:sz w:val="22"/>
                <w:szCs w:val="22"/>
              </w:rPr>
            </w:pPr>
            <w:r>
              <w:rPr>
                <w:sz w:val="22"/>
                <w:szCs w:val="22"/>
              </w:rPr>
              <w:t>Pass data will show impact - positive shift in social and emotional well-being.</w:t>
            </w:r>
          </w:p>
          <w:p w14:paraId="73EA1CB7" w14:textId="27B1D34B" w:rsidR="009314DD" w:rsidRDefault="009314DD" w:rsidP="002D5363">
            <w:pPr>
              <w:pStyle w:val="TableRowCentered"/>
              <w:jc w:val="left"/>
              <w:rPr>
                <w:sz w:val="22"/>
                <w:szCs w:val="22"/>
              </w:rPr>
            </w:pPr>
            <w:r>
              <w:rPr>
                <w:sz w:val="22"/>
                <w:szCs w:val="22"/>
              </w:rPr>
              <w:t>Where appropriate Boxall Profiling will be used to identify and meet specific needs</w:t>
            </w:r>
          </w:p>
          <w:p w14:paraId="638BA61D" w14:textId="277B53B1" w:rsidR="009314DD" w:rsidRDefault="009314DD" w:rsidP="009314DD">
            <w:pPr>
              <w:pStyle w:val="TableRowCentered"/>
              <w:ind w:left="0"/>
              <w:jc w:val="left"/>
              <w:rPr>
                <w:sz w:val="22"/>
                <w:szCs w:val="22"/>
              </w:rPr>
            </w:pPr>
          </w:p>
          <w:p w14:paraId="2D71C6BC" w14:textId="0E628C50" w:rsidR="009314DD" w:rsidRDefault="009314DD" w:rsidP="009314DD">
            <w:pPr>
              <w:pStyle w:val="TableRowCentered"/>
              <w:jc w:val="left"/>
              <w:rPr>
                <w:sz w:val="22"/>
                <w:szCs w:val="22"/>
              </w:rPr>
            </w:pPr>
            <w:r>
              <w:rPr>
                <w:sz w:val="22"/>
                <w:szCs w:val="22"/>
              </w:rPr>
              <w:t>NFER</w:t>
            </w:r>
            <w:r w:rsidR="002D5363">
              <w:rPr>
                <w:sz w:val="22"/>
                <w:szCs w:val="22"/>
              </w:rPr>
              <w:t xml:space="preserve"> data will show closing of the gap for disadvantaged children, </w:t>
            </w:r>
            <w:r>
              <w:rPr>
                <w:sz w:val="22"/>
                <w:szCs w:val="22"/>
              </w:rPr>
              <w:t>including those who have shown signs of reduced self-regulation</w:t>
            </w:r>
          </w:p>
          <w:p w14:paraId="75AD8E09" w14:textId="408FCDAF" w:rsidR="009314DD" w:rsidRDefault="009314DD" w:rsidP="009314DD">
            <w:pPr>
              <w:pStyle w:val="TableRowCentered"/>
              <w:jc w:val="left"/>
              <w:rPr>
                <w:sz w:val="22"/>
                <w:szCs w:val="22"/>
              </w:rPr>
            </w:pPr>
            <w:r>
              <w:rPr>
                <w:sz w:val="22"/>
                <w:szCs w:val="22"/>
              </w:rPr>
              <w:t>Appropriate external support will be sought where required</w:t>
            </w:r>
          </w:p>
          <w:p w14:paraId="2A7D5508" w14:textId="2119CA2F" w:rsidR="002D5363" w:rsidRDefault="002D5363" w:rsidP="009314DD">
            <w:pPr>
              <w:pStyle w:val="TableRowCentered"/>
              <w:jc w:val="left"/>
              <w:rPr>
                <w:sz w:val="22"/>
                <w:szCs w:val="22"/>
              </w:rPr>
            </w:pPr>
            <w:r w:rsidRPr="00523907">
              <w:rPr>
                <w:color w:val="00B050"/>
                <w:sz w:val="22"/>
                <w:szCs w:val="22"/>
              </w:rPr>
              <w:t>Behaviour data</w:t>
            </w:r>
            <w:r w:rsidR="009314DD">
              <w:rPr>
                <w:color w:val="00B050"/>
                <w:sz w:val="22"/>
                <w:szCs w:val="22"/>
              </w:rPr>
              <w:t>, PASS and teacher and pupil views will be used to evidence impact</w:t>
            </w:r>
          </w:p>
        </w:tc>
      </w:tr>
      <w:tr w:rsidR="002D536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9D58A" w14:textId="34409703" w:rsidR="009314DD" w:rsidRDefault="009314DD" w:rsidP="002D5363">
            <w:pPr>
              <w:pStyle w:val="TableRow"/>
              <w:numPr>
                <w:ilvl w:val="0"/>
                <w:numId w:val="18"/>
              </w:numPr>
              <w:rPr>
                <w:sz w:val="22"/>
                <w:szCs w:val="22"/>
              </w:rPr>
            </w:pPr>
            <w:r>
              <w:rPr>
                <w:sz w:val="22"/>
                <w:szCs w:val="22"/>
              </w:rPr>
              <w:t xml:space="preserve">Through a detailed and regular analysis of attendance there will be a focus on ensuring all disadvantaged pupils have attendance records in line with non-eligible pupil. This will involve a range of </w:t>
            </w:r>
            <w:r>
              <w:rPr>
                <w:sz w:val="22"/>
                <w:szCs w:val="22"/>
              </w:rPr>
              <w:lastRenderedPageBreak/>
              <w:t xml:space="preserve">support structures before and after school and the use of specialist staff to liaise with </w:t>
            </w:r>
          </w:p>
          <w:p w14:paraId="2CEE2648" w14:textId="77777777" w:rsidR="00B104AB" w:rsidRDefault="00B104AB" w:rsidP="00B104AB">
            <w:pPr>
              <w:pStyle w:val="TableRow"/>
              <w:ind w:left="417"/>
              <w:rPr>
                <w:sz w:val="22"/>
                <w:szCs w:val="22"/>
              </w:rPr>
            </w:pPr>
          </w:p>
          <w:p w14:paraId="7215E1D7" w14:textId="115664F6" w:rsidR="009314DD" w:rsidRDefault="009314DD" w:rsidP="009314DD">
            <w:pPr>
              <w:pStyle w:val="TableRow"/>
              <w:ind w:left="417"/>
              <w:rPr>
                <w:sz w:val="22"/>
                <w:szCs w:val="22"/>
              </w:rPr>
            </w:pPr>
            <w:r>
              <w:rPr>
                <w:sz w:val="22"/>
                <w:szCs w:val="22"/>
              </w:rPr>
              <w:t>harder to reach home situations to ensure children attend school on time</w:t>
            </w:r>
          </w:p>
          <w:p w14:paraId="56769850" w14:textId="77777777" w:rsidR="002D5363" w:rsidRDefault="002D5363" w:rsidP="009314DD">
            <w:pPr>
              <w:pStyle w:val="TableRow"/>
              <w:ind w:left="417"/>
              <w:rPr>
                <w:color w:val="00B050"/>
                <w:sz w:val="22"/>
                <w:szCs w:val="22"/>
              </w:rPr>
            </w:pPr>
            <w:r>
              <w:rPr>
                <w:sz w:val="22"/>
                <w:szCs w:val="22"/>
              </w:rPr>
              <w:t xml:space="preserve"> </w:t>
            </w:r>
            <w:r w:rsidRPr="00F53BE9">
              <w:rPr>
                <w:color w:val="00B050"/>
                <w:sz w:val="22"/>
                <w:szCs w:val="22"/>
              </w:rPr>
              <w:t>We will measure the impact through attendance data and punctuality</w:t>
            </w:r>
            <w:r w:rsidR="009314DD">
              <w:rPr>
                <w:color w:val="00B050"/>
                <w:sz w:val="22"/>
                <w:szCs w:val="22"/>
              </w:rPr>
              <w:t xml:space="preserve"> information</w:t>
            </w:r>
          </w:p>
          <w:p w14:paraId="2A7D550D" w14:textId="3A6BD928" w:rsidR="009314DD" w:rsidRDefault="009314DD" w:rsidP="009314DD">
            <w:pPr>
              <w:pStyle w:val="TableRow"/>
              <w:ind w:left="417"/>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86B41FA" w:rsidR="002D5363" w:rsidRDefault="002D5363" w:rsidP="002D5363">
            <w:pPr>
              <w:pStyle w:val="TableRowCentered"/>
              <w:jc w:val="left"/>
              <w:rPr>
                <w:sz w:val="22"/>
                <w:szCs w:val="22"/>
              </w:rPr>
            </w:pPr>
            <w:r>
              <w:rPr>
                <w:sz w:val="22"/>
                <w:szCs w:val="22"/>
              </w:rPr>
              <w:lastRenderedPageBreak/>
              <w:t>Attendance data will show the gap closing towards National figures for FSM disadvantaged with a focus on Persistent absence so children regularly attend school and gain greater access to a full curriculum.</w:t>
            </w:r>
          </w:p>
        </w:tc>
      </w:tr>
      <w:tr w:rsidR="002D5363" w14:paraId="085126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90A6E" w14:textId="3AFE3FE9" w:rsidR="00B104AB" w:rsidRDefault="002D5363" w:rsidP="00B104AB">
            <w:pPr>
              <w:pStyle w:val="TableRow"/>
              <w:numPr>
                <w:ilvl w:val="0"/>
                <w:numId w:val="18"/>
              </w:numPr>
              <w:rPr>
                <w:sz w:val="22"/>
                <w:szCs w:val="22"/>
              </w:rPr>
            </w:pPr>
            <w:r>
              <w:rPr>
                <w:sz w:val="22"/>
                <w:szCs w:val="22"/>
              </w:rPr>
              <w:t xml:space="preserve">Children will have a greater access to cultural </w:t>
            </w:r>
            <w:r w:rsidR="00B104AB">
              <w:rPr>
                <w:sz w:val="22"/>
                <w:szCs w:val="22"/>
              </w:rPr>
              <w:t xml:space="preserve">and sporting </w:t>
            </w:r>
            <w:proofErr w:type="gramStart"/>
            <w:r>
              <w:rPr>
                <w:sz w:val="22"/>
                <w:szCs w:val="22"/>
              </w:rPr>
              <w:t xml:space="preserve">experiences </w:t>
            </w:r>
            <w:r w:rsidR="00B104AB">
              <w:rPr>
                <w:sz w:val="22"/>
                <w:szCs w:val="22"/>
              </w:rPr>
              <w:t xml:space="preserve"> beyond</w:t>
            </w:r>
            <w:proofErr w:type="gramEnd"/>
            <w:r w:rsidR="00B104AB">
              <w:rPr>
                <w:sz w:val="22"/>
                <w:szCs w:val="22"/>
              </w:rPr>
              <w:t xml:space="preserve"> the classroom as we begin to return to a pre-covid approach to experiential learning.</w:t>
            </w:r>
          </w:p>
          <w:p w14:paraId="198BD388" w14:textId="77777777" w:rsidR="00B104AB" w:rsidRDefault="002D5363" w:rsidP="00B104AB">
            <w:pPr>
              <w:pStyle w:val="TableRow"/>
              <w:ind w:left="417"/>
              <w:rPr>
                <w:sz w:val="22"/>
                <w:szCs w:val="22"/>
              </w:rPr>
            </w:pPr>
            <w:r>
              <w:rPr>
                <w:sz w:val="22"/>
                <w:szCs w:val="22"/>
              </w:rPr>
              <w:t xml:space="preserve">Children will increase participation in sporting activities to develop positive mindset and healthy lifestyles. </w:t>
            </w:r>
          </w:p>
          <w:p w14:paraId="188EFE30" w14:textId="77777777" w:rsidR="002D5363" w:rsidRDefault="002D5363" w:rsidP="00B104AB">
            <w:pPr>
              <w:pStyle w:val="TableRow"/>
              <w:ind w:left="417"/>
              <w:rPr>
                <w:color w:val="00B050"/>
                <w:sz w:val="22"/>
                <w:szCs w:val="22"/>
              </w:rPr>
            </w:pPr>
            <w:r w:rsidRPr="00F53BE9">
              <w:rPr>
                <w:color w:val="00B050"/>
                <w:sz w:val="22"/>
                <w:szCs w:val="22"/>
              </w:rPr>
              <w:t xml:space="preserve">We will </w:t>
            </w:r>
            <w:r>
              <w:rPr>
                <w:color w:val="00B050"/>
                <w:sz w:val="22"/>
                <w:szCs w:val="22"/>
              </w:rPr>
              <w:t>measure the impact through PASS, Attendance at events, Pupil and Parent Survey</w:t>
            </w:r>
            <w:r w:rsidR="00523907">
              <w:rPr>
                <w:color w:val="00B050"/>
                <w:sz w:val="22"/>
                <w:szCs w:val="22"/>
              </w:rPr>
              <w:t>s</w:t>
            </w:r>
            <w:r>
              <w:rPr>
                <w:color w:val="00B050"/>
                <w:sz w:val="22"/>
                <w:szCs w:val="22"/>
              </w:rPr>
              <w:t>.</w:t>
            </w:r>
          </w:p>
          <w:p w14:paraId="40946A1D" w14:textId="77777777" w:rsidR="00B104AB" w:rsidRDefault="00B104AB" w:rsidP="00B104AB">
            <w:pPr>
              <w:pStyle w:val="TableRow"/>
              <w:ind w:left="417"/>
              <w:rPr>
                <w:color w:val="00B050"/>
                <w:sz w:val="22"/>
                <w:szCs w:val="22"/>
              </w:rPr>
            </w:pPr>
          </w:p>
          <w:p w14:paraId="57AFB9A7" w14:textId="77777777" w:rsidR="00B104AB" w:rsidRDefault="00B104AB" w:rsidP="00B104AB">
            <w:pPr>
              <w:pStyle w:val="TableRow"/>
              <w:ind w:left="417"/>
              <w:rPr>
                <w:color w:val="00B050"/>
                <w:sz w:val="22"/>
                <w:szCs w:val="22"/>
              </w:rPr>
            </w:pPr>
          </w:p>
          <w:p w14:paraId="357E8D91" w14:textId="77777777" w:rsidR="00B104AB" w:rsidRDefault="00B104AB" w:rsidP="00B104AB">
            <w:pPr>
              <w:pStyle w:val="TableRow"/>
              <w:ind w:left="417"/>
              <w:rPr>
                <w:color w:val="00B050"/>
                <w:sz w:val="22"/>
                <w:szCs w:val="22"/>
              </w:rPr>
            </w:pPr>
          </w:p>
          <w:p w14:paraId="26F7E37D" w14:textId="77777777" w:rsidR="00B104AB" w:rsidRDefault="00B104AB" w:rsidP="00B104AB">
            <w:pPr>
              <w:pStyle w:val="TableRow"/>
              <w:ind w:left="417"/>
              <w:rPr>
                <w:color w:val="000000" w:themeColor="text1"/>
                <w:sz w:val="22"/>
                <w:szCs w:val="22"/>
              </w:rPr>
            </w:pPr>
            <w:r w:rsidRPr="00B104AB">
              <w:rPr>
                <w:color w:val="000000" w:themeColor="text1"/>
                <w:sz w:val="22"/>
                <w:szCs w:val="22"/>
              </w:rPr>
              <w:t>We shall seek to link PE and Sports Premium Planning with our Pupil Premium Plan to ensure that eligible pupils have full access to a wider range of activities</w:t>
            </w:r>
          </w:p>
          <w:p w14:paraId="1AC988BF" w14:textId="77777777" w:rsidR="00B104AB" w:rsidRDefault="00B104AB" w:rsidP="00B104AB">
            <w:pPr>
              <w:pStyle w:val="TableRow"/>
              <w:ind w:left="417"/>
              <w:rPr>
                <w:color w:val="000000" w:themeColor="text1"/>
                <w:sz w:val="22"/>
                <w:szCs w:val="22"/>
              </w:rPr>
            </w:pPr>
          </w:p>
          <w:p w14:paraId="2502FA3F" w14:textId="43BFE853" w:rsidR="00B104AB" w:rsidRDefault="00B104AB" w:rsidP="00B104AB">
            <w:pPr>
              <w:pStyle w:val="TableRow"/>
              <w:ind w:left="417"/>
              <w:rPr>
                <w:sz w:val="22"/>
                <w:szCs w:val="22"/>
              </w:rPr>
            </w:pPr>
            <w:r>
              <w:rPr>
                <w:color w:val="000000" w:themeColor="text1"/>
                <w:sz w:val="22"/>
                <w:szCs w:val="22"/>
              </w:rPr>
              <w:t>There will be a strong focus on mental wellbeing and ensuring there are no lasting effects following the Covid lockdown and its impact on the most vulnerable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1D4F3" w14:textId="77777777" w:rsidR="002D5363" w:rsidRDefault="002D5363" w:rsidP="002D5363">
            <w:pPr>
              <w:pStyle w:val="TableRowCentered"/>
              <w:jc w:val="left"/>
              <w:rPr>
                <w:sz w:val="22"/>
                <w:szCs w:val="22"/>
              </w:rPr>
            </w:pPr>
            <w:r>
              <w:rPr>
                <w:sz w:val="22"/>
                <w:szCs w:val="22"/>
              </w:rPr>
              <w:t>Cultural Capital opportunities to be given to children</w:t>
            </w:r>
          </w:p>
          <w:p w14:paraId="7424C77A" w14:textId="3C181E19" w:rsidR="002D5363" w:rsidRDefault="002D5363" w:rsidP="002D5363">
            <w:pPr>
              <w:pStyle w:val="TableRowCentered"/>
              <w:numPr>
                <w:ilvl w:val="0"/>
                <w:numId w:val="15"/>
              </w:numPr>
              <w:jc w:val="left"/>
              <w:rPr>
                <w:sz w:val="22"/>
                <w:szCs w:val="22"/>
              </w:rPr>
            </w:pPr>
            <w:r>
              <w:rPr>
                <w:sz w:val="22"/>
                <w:szCs w:val="22"/>
              </w:rPr>
              <w:t xml:space="preserve">Prioritising school trips </w:t>
            </w:r>
          </w:p>
          <w:p w14:paraId="6A740950" w14:textId="45437E71" w:rsidR="002D5363" w:rsidRDefault="002D5363" w:rsidP="002D5363">
            <w:pPr>
              <w:pStyle w:val="TableRowCentered"/>
              <w:numPr>
                <w:ilvl w:val="0"/>
                <w:numId w:val="15"/>
              </w:numPr>
              <w:jc w:val="left"/>
              <w:rPr>
                <w:sz w:val="22"/>
                <w:szCs w:val="22"/>
              </w:rPr>
            </w:pPr>
            <w:r>
              <w:rPr>
                <w:sz w:val="22"/>
                <w:szCs w:val="22"/>
              </w:rPr>
              <w:t>After School Clubs for Physical Activities and the arts</w:t>
            </w:r>
          </w:p>
          <w:p w14:paraId="7755E620" w14:textId="77777777" w:rsidR="002D5363" w:rsidRDefault="002D5363" w:rsidP="002D5363">
            <w:pPr>
              <w:pStyle w:val="TableRowCentered"/>
              <w:numPr>
                <w:ilvl w:val="0"/>
                <w:numId w:val="15"/>
              </w:numPr>
              <w:jc w:val="left"/>
              <w:rPr>
                <w:sz w:val="22"/>
                <w:szCs w:val="22"/>
              </w:rPr>
            </w:pPr>
            <w:r>
              <w:rPr>
                <w:sz w:val="22"/>
                <w:szCs w:val="22"/>
              </w:rPr>
              <w:t>Sports Premium funding used to develop access to sports and sporting facilities</w:t>
            </w:r>
          </w:p>
          <w:p w14:paraId="7E47172D" w14:textId="0A41B15D" w:rsidR="002D5363" w:rsidRPr="00BA65BD" w:rsidRDefault="002D5363" w:rsidP="002D5363">
            <w:pPr>
              <w:pStyle w:val="TableRowCentered"/>
              <w:jc w:val="left"/>
              <w:rPr>
                <w:sz w:val="22"/>
                <w:szCs w:val="22"/>
              </w:rPr>
            </w:pPr>
            <w:r w:rsidRPr="00523907">
              <w:rPr>
                <w:color w:val="00B050"/>
                <w:sz w:val="22"/>
                <w:szCs w:val="22"/>
              </w:rPr>
              <w:t>Positive responses from pupils and parents will be gathered.</w:t>
            </w:r>
          </w:p>
        </w:tc>
      </w:tr>
    </w:tbl>
    <w:p w14:paraId="2A06959E" w14:textId="153DE64C" w:rsidR="00120AB1" w:rsidRDefault="00120AB1" w:rsidP="002007EF">
      <w:pPr>
        <w:numPr>
          <w:ilvl w:val="0"/>
          <w:numId w:val="16"/>
        </w:numPr>
        <w:shd w:val="clear" w:color="auto" w:fill="FFFFFF"/>
        <w:suppressAutoHyphens w:val="0"/>
        <w:autoSpaceDN/>
        <w:spacing w:before="100" w:beforeAutospacing="1" w:after="100" w:afterAutospacing="1" w:line="240" w:lineRule="auto"/>
        <w:textAlignment w:val="baseline"/>
        <w:rPr>
          <w:b/>
          <w:color w:val="104F75"/>
          <w:sz w:val="32"/>
          <w:szCs w:val="32"/>
        </w:rPr>
      </w:pPr>
      <w:r>
        <w:br w:type="page"/>
      </w:r>
    </w:p>
    <w:p w14:paraId="2A7D5512" w14:textId="3E1A576D"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E998AA7" w:rsidR="00E66558" w:rsidRDefault="009D71E8">
      <w:r>
        <w:t>Budgeted cost: £</w:t>
      </w:r>
      <w:r w:rsidR="00A65087">
        <w:t>95</w:t>
      </w:r>
      <w:r w:rsidR="00523907">
        <w:t>,000</w:t>
      </w:r>
    </w:p>
    <w:tbl>
      <w:tblPr>
        <w:tblW w:w="5000" w:type="pct"/>
        <w:tblCellMar>
          <w:left w:w="10" w:type="dxa"/>
          <w:right w:w="10" w:type="dxa"/>
        </w:tblCellMar>
        <w:tblLook w:val="04A0" w:firstRow="1" w:lastRow="0" w:firstColumn="1" w:lastColumn="0" w:noHBand="0" w:noVBand="1"/>
      </w:tblPr>
      <w:tblGrid>
        <w:gridCol w:w="4390"/>
        <w:gridCol w:w="3565"/>
        <w:gridCol w:w="1531"/>
      </w:tblGrid>
      <w:tr w:rsidR="00E66558" w14:paraId="2A7D5519" w14:textId="77777777" w:rsidTr="00927DAB">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5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27DA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04F25" w14:textId="3B87611E" w:rsidR="00E66558" w:rsidRDefault="00B104AB">
            <w:pPr>
              <w:pStyle w:val="TableRow"/>
              <w:rPr>
                <w:iCs/>
                <w:sz w:val="22"/>
                <w:szCs w:val="22"/>
              </w:rPr>
            </w:pPr>
            <w:r>
              <w:rPr>
                <w:iCs/>
                <w:sz w:val="22"/>
                <w:szCs w:val="22"/>
              </w:rPr>
              <w:t>The ongoing development of the Thinking Schools approach -building a consistent pedagogy and ensuring a high level of teaching and learning for all.</w:t>
            </w:r>
          </w:p>
          <w:p w14:paraId="53A58A0C" w14:textId="33CFF05A" w:rsidR="00B104AB" w:rsidRPr="00BA76A0" w:rsidRDefault="00B104AB">
            <w:pPr>
              <w:pStyle w:val="TableRow"/>
              <w:rPr>
                <w:iCs/>
                <w:sz w:val="22"/>
                <w:szCs w:val="22"/>
              </w:rPr>
            </w:pPr>
            <w:r>
              <w:rPr>
                <w:iCs/>
                <w:sz w:val="22"/>
                <w:szCs w:val="22"/>
              </w:rPr>
              <w:t>The focus will be on EEF and Ofsted recommendations around metacognition, self-regulation, cognitive load theory, skilful questioning, effective feedback, building learning and thinking skills, motivation and establishing positive Habits of Mind</w:t>
            </w:r>
          </w:p>
          <w:p w14:paraId="4A1A6FEE" w14:textId="77777777" w:rsidR="00BA76A0" w:rsidRDefault="00A65087" w:rsidP="00A65087">
            <w:pPr>
              <w:pStyle w:val="TableRow"/>
              <w:rPr>
                <w:i/>
              </w:rPr>
            </w:pPr>
            <w:r>
              <w:rPr>
                <w:iCs/>
              </w:rPr>
              <w:t>Additional staffing to ensure staff have full access to ongoing CPD and research</w:t>
            </w:r>
            <w:r w:rsidR="00BA76A0" w:rsidRPr="001E49AB">
              <w:rPr>
                <w:i/>
              </w:rPr>
              <w:t>.</w:t>
            </w:r>
          </w:p>
          <w:p w14:paraId="2A7D551A" w14:textId="0F18930A" w:rsidR="00A65087" w:rsidRPr="00A65087" w:rsidRDefault="00A65087" w:rsidP="00A65087">
            <w:pPr>
              <w:pStyle w:val="TableRow"/>
              <w:rPr>
                <w:iCs/>
              </w:rPr>
            </w:pPr>
            <w:r>
              <w:rPr>
                <w:iCs/>
              </w:rPr>
              <w:t>Membership of Thinking Matters CPD programme.</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5E7D" w14:textId="77777777" w:rsidR="00E66558" w:rsidRDefault="00B104AB">
            <w:pPr>
              <w:pStyle w:val="TableRowCentered"/>
              <w:jc w:val="left"/>
              <w:rPr>
                <w:sz w:val="22"/>
              </w:rPr>
            </w:pPr>
            <w:r>
              <w:rPr>
                <w:sz w:val="22"/>
              </w:rPr>
              <w:t>EEF research into low cost, high impact strategies such as metacognition, thinking schools, feedback and self-regulation</w:t>
            </w:r>
          </w:p>
          <w:p w14:paraId="76E67915" w14:textId="77777777" w:rsidR="00B104AB" w:rsidRDefault="00B104AB">
            <w:pPr>
              <w:pStyle w:val="TableRowCentered"/>
              <w:jc w:val="left"/>
              <w:rPr>
                <w:sz w:val="22"/>
              </w:rPr>
            </w:pPr>
          </w:p>
          <w:p w14:paraId="5322791E" w14:textId="77777777" w:rsidR="00B104AB" w:rsidRDefault="00B104AB">
            <w:pPr>
              <w:pStyle w:val="TableRowCentered"/>
              <w:jc w:val="left"/>
              <w:rPr>
                <w:sz w:val="22"/>
              </w:rPr>
            </w:pPr>
            <w:r>
              <w:rPr>
                <w:sz w:val="22"/>
              </w:rPr>
              <w:t>University of Exeter research on the impact of the Thinking Schools approaches</w:t>
            </w:r>
          </w:p>
          <w:p w14:paraId="04259AC0" w14:textId="77777777" w:rsidR="008B5393" w:rsidRDefault="008B5393">
            <w:pPr>
              <w:pStyle w:val="TableRowCentered"/>
              <w:jc w:val="left"/>
              <w:rPr>
                <w:sz w:val="22"/>
              </w:rPr>
            </w:pPr>
          </w:p>
          <w:p w14:paraId="2A7D551B" w14:textId="204DD28C" w:rsidR="008B5393" w:rsidRDefault="008B5393">
            <w:pPr>
              <w:pStyle w:val="TableRowCentered"/>
              <w:jc w:val="left"/>
              <w:rPr>
                <w:sz w:val="22"/>
              </w:rPr>
            </w:pPr>
            <w:r>
              <w:rPr>
                <w:sz w:val="22"/>
              </w:rPr>
              <w:t>Ofsted’s research into the implementation of a sequenced and challenging curriculum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99D9B40" w:rsidR="00E66558" w:rsidRDefault="002F376A">
            <w:pPr>
              <w:pStyle w:val="TableRowCentered"/>
              <w:jc w:val="left"/>
              <w:rPr>
                <w:sz w:val="22"/>
              </w:rPr>
            </w:pPr>
            <w:r>
              <w:rPr>
                <w:sz w:val="22"/>
              </w:rPr>
              <w:t>1,2,3</w:t>
            </w:r>
            <w:r w:rsidR="008B5393">
              <w:rPr>
                <w:sz w:val="22"/>
              </w:rPr>
              <w:t>,4</w:t>
            </w:r>
            <w:r>
              <w:rPr>
                <w:sz w:val="22"/>
              </w:rPr>
              <w:t>,5</w:t>
            </w:r>
          </w:p>
        </w:tc>
      </w:tr>
      <w:tr w:rsidR="00E66558" w14:paraId="2A7D5521" w14:textId="77777777" w:rsidTr="00927DA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02D31" w14:textId="77777777" w:rsidR="008B5393" w:rsidRDefault="008B5393">
            <w:pPr>
              <w:pStyle w:val="TableRow"/>
              <w:rPr>
                <w:sz w:val="22"/>
              </w:rPr>
            </w:pPr>
            <w:r>
              <w:rPr>
                <w:sz w:val="22"/>
              </w:rPr>
              <w:t xml:space="preserve">Staff training in core </w:t>
            </w:r>
            <w:proofErr w:type="gramStart"/>
            <w:r>
              <w:rPr>
                <w:sz w:val="22"/>
              </w:rPr>
              <w:t>areas  of</w:t>
            </w:r>
            <w:proofErr w:type="gramEnd"/>
            <w:r>
              <w:rPr>
                <w:sz w:val="22"/>
              </w:rPr>
              <w:t xml:space="preserve"> literacy improvement  -phonics for all</w:t>
            </w:r>
          </w:p>
          <w:p w14:paraId="2A7D551E" w14:textId="0AFDD52E" w:rsidR="00E66558" w:rsidRPr="00BA76A0" w:rsidRDefault="008B5393">
            <w:pPr>
              <w:pStyle w:val="TableRow"/>
              <w:rPr>
                <w:sz w:val="22"/>
              </w:rPr>
            </w:pPr>
            <w:r>
              <w:rPr>
                <w:sz w:val="22"/>
              </w:rPr>
              <w:t xml:space="preserve">CPD in the use of </w:t>
            </w:r>
            <w:proofErr w:type="spellStart"/>
            <w:r>
              <w:rPr>
                <w:sz w:val="22"/>
              </w:rPr>
              <w:t>Wellcomm</w:t>
            </w:r>
            <w:proofErr w:type="spellEnd"/>
            <w:r>
              <w:rPr>
                <w:sz w:val="22"/>
              </w:rPr>
              <w:t xml:space="preserve"> screening-</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CE1D7" w14:textId="77777777" w:rsidR="00E66558" w:rsidRDefault="008B5393">
            <w:pPr>
              <w:pStyle w:val="TableRowCentered"/>
              <w:jc w:val="left"/>
              <w:rPr>
                <w:sz w:val="22"/>
              </w:rPr>
            </w:pPr>
            <w:r>
              <w:rPr>
                <w:sz w:val="22"/>
              </w:rPr>
              <w:t xml:space="preserve">EEF Teacher Toolkit on effective strategies for EYFS, </w:t>
            </w:r>
            <w:proofErr w:type="gramStart"/>
            <w:r>
              <w:rPr>
                <w:sz w:val="22"/>
              </w:rPr>
              <w:t>Reading</w:t>
            </w:r>
            <w:proofErr w:type="gramEnd"/>
            <w:r>
              <w:rPr>
                <w:sz w:val="22"/>
              </w:rPr>
              <w:t xml:space="preserve"> comprehension and improving the progress of children with Special Needs</w:t>
            </w:r>
          </w:p>
          <w:p w14:paraId="2A7D551F" w14:textId="44D79932" w:rsidR="008B5393" w:rsidRDefault="008B5393">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875BB87" w:rsidR="00E66558" w:rsidRDefault="008B5393">
            <w:pPr>
              <w:pStyle w:val="TableRowCentered"/>
              <w:jc w:val="left"/>
              <w:rPr>
                <w:sz w:val="22"/>
              </w:rPr>
            </w:pPr>
            <w:r>
              <w:rPr>
                <w:sz w:val="22"/>
              </w:rPr>
              <w:t>1,</w:t>
            </w:r>
            <w:r w:rsidR="002F376A">
              <w:rPr>
                <w:sz w:val="22"/>
              </w:rPr>
              <w:t>2</w:t>
            </w:r>
          </w:p>
        </w:tc>
      </w:tr>
      <w:tr w:rsidR="00471DAD" w14:paraId="6DDD66EC" w14:textId="77777777" w:rsidTr="00927DA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EFA5" w14:textId="77777777" w:rsidR="00471DAD" w:rsidRDefault="008B5393">
            <w:pPr>
              <w:pStyle w:val="TableRow"/>
              <w:rPr>
                <w:sz w:val="22"/>
              </w:rPr>
            </w:pPr>
            <w:r>
              <w:rPr>
                <w:sz w:val="22"/>
              </w:rPr>
              <w:t>Further staff training in the use of teacher administered standardised assessments</w:t>
            </w:r>
          </w:p>
          <w:p w14:paraId="35FE3658" w14:textId="77777777" w:rsidR="008B5393" w:rsidRDefault="008B5393">
            <w:pPr>
              <w:pStyle w:val="TableRow"/>
              <w:rPr>
                <w:sz w:val="22"/>
              </w:rPr>
            </w:pPr>
            <w:r>
              <w:rPr>
                <w:sz w:val="22"/>
              </w:rPr>
              <w:t>NFER and the use of the curve to establish challenge, analyse learning gaps and through confidence bands to assess progress and attainment against National Curriculum expectations.</w:t>
            </w:r>
          </w:p>
          <w:p w14:paraId="142BF590" w14:textId="43C9F664" w:rsidR="008B5393" w:rsidRPr="00BA76A0" w:rsidRDefault="008B5393">
            <w:pPr>
              <w:pStyle w:val="TableRow"/>
              <w:rPr>
                <w:sz w:val="22"/>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02C9" w14:textId="77777777" w:rsidR="00471DAD" w:rsidRDefault="00927DAB">
            <w:pPr>
              <w:pStyle w:val="TableRowCentered"/>
              <w:jc w:val="left"/>
              <w:rPr>
                <w:sz w:val="22"/>
              </w:rPr>
            </w:pPr>
            <w:r>
              <w:rPr>
                <w:sz w:val="22"/>
              </w:rPr>
              <w:t>EEF</w:t>
            </w:r>
            <w:r w:rsidR="0078322E">
              <w:rPr>
                <w:sz w:val="22"/>
              </w:rPr>
              <w:t xml:space="preserve"> </w:t>
            </w:r>
            <w:r w:rsidR="008B5393">
              <w:rPr>
                <w:sz w:val="22"/>
              </w:rPr>
              <w:t>Teacher Toolkit</w:t>
            </w:r>
          </w:p>
          <w:p w14:paraId="3D29B40A" w14:textId="77777777" w:rsidR="008B5393" w:rsidRDefault="008B5393">
            <w:pPr>
              <w:pStyle w:val="TableRowCentered"/>
              <w:jc w:val="left"/>
              <w:rPr>
                <w:sz w:val="22"/>
              </w:rPr>
            </w:pPr>
          </w:p>
          <w:p w14:paraId="757861E3" w14:textId="022AECC5" w:rsidR="008B5393" w:rsidRDefault="008B5393">
            <w:pPr>
              <w:pStyle w:val="TableRowCentered"/>
              <w:jc w:val="left"/>
              <w:rPr>
                <w:sz w:val="22"/>
              </w:rPr>
            </w:pPr>
            <w:r>
              <w:rPr>
                <w:sz w:val="22"/>
              </w:rPr>
              <w:t>Recommendation of Sir Kevan Collins and the DFE on the use of standardised assessments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033BB" w14:textId="302332F7" w:rsidR="00471DAD" w:rsidRDefault="002F376A">
            <w:pPr>
              <w:pStyle w:val="TableRowCentered"/>
              <w:jc w:val="left"/>
              <w:rPr>
                <w:sz w:val="22"/>
              </w:rPr>
            </w:pPr>
            <w:r>
              <w:rPr>
                <w:sz w:val="22"/>
              </w:rPr>
              <w:t>1,2</w:t>
            </w:r>
          </w:p>
        </w:tc>
      </w:tr>
      <w:tr w:rsidR="00E168C3" w14:paraId="4CC9B477" w14:textId="77777777" w:rsidTr="00927DAB">
        <w:trPr>
          <w:trHeight w:val="7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88A98" w14:textId="77777777" w:rsidR="00E168C3" w:rsidRDefault="008B5393">
            <w:pPr>
              <w:pStyle w:val="TableRow"/>
              <w:rPr>
                <w:sz w:val="22"/>
              </w:rPr>
            </w:pPr>
            <w:r>
              <w:rPr>
                <w:sz w:val="22"/>
              </w:rPr>
              <w:t>CPD for subject leaders on d</w:t>
            </w:r>
            <w:r w:rsidR="00BA76A0" w:rsidRPr="00BA76A0">
              <w:rPr>
                <w:sz w:val="22"/>
              </w:rPr>
              <w:t xml:space="preserve">eveloping the whole school Curriculum approach </w:t>
            </w:r>
            <w:r>
              <w:rPr>
                <w:sz w:val="22"/>
              </w:rPr>
              <w:t>to ensure accessibility for the most vulnerable children</w:t>
            </w:r>
          </w:p>
          <w:p w14:paraId="3A81E3B2" w14:textId="06541CFB" w:rsidR="008B5393" w:rsidRPr="00BA76A0" w:rsidRDefault="008B5393">
            <w:pPr>
              <w:pStyle w:val="TableRow"/>
              <w:rPr>
                <w:sz w:val="22"/>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33A6" w14:textId="77777777" w:rsidR="00E168C3" w:rsidRDefault="00927DAB">
            <w:pPr>
              <w:pStyle w:val="TableRowCentered"/>
              <w:jc w:val="left"/>
              <w:rPr>
                <w:sz w:val="22"/>
              </w:rPr>
            </w:pPr>
            <w:r>
              <w:rPr>
                <w:sz w:val="22"/>
              </w:rPr>
              <w:t>DFE – Education Recovery guidance</w:t>
            </w:r>
            <w:r w:rsidR="00BC7254">
              <w:rPr>
                <w:sz w:val="22"/>
              </w:rPr>
              <w:t>.</w:t>
            </w:r>
          </w:p>
          <w:p w14:paraId="2409005B" w14:textId="72A40950" w:rsidR="00BC7254" w:rsidRDefault="00BC7254">
            <w:pPr>
              <w:pStyle w:val="TableRowCentered"/>
              <w:jc w:val="left"/>
              <w:rPr>
                <w:sz w:val="22"/>
              </w:rPr>
            </w:pPr>
            <w:r>
              <w:rPr>
                <w:sz w:val="22"/>
              </w:rPr>
              <w:t>EEF Teacher Toolkit.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5843" w14:textId="2199F11E" w:rsidR="00E168C3" w:rsidRDefault="002F376A">
            <w:pPr>
              <w:pStyle w:val="TableRowCentered"/>
              <w:jc w:val="left"/>
              <w:rPr>
                <w:sz w:val="22"/>
              </w:rPr>
            </w:pPr>
            <w:r>
              <w:rPr>
                <w:sz w:val="22"/>
              </w:rPr>
              <w:t>1,2,3,4,5</w:t>
            </w:r>
          </w:p>
        </w:tc>
      </w:tr>
      <w:tr w:rsidR="00BA76A0" w14:paraId="48AB3CE1" w14:textId="77777777" w:rsidTr="00927DAB">
        <w:trPr>
          <w:trHeight w:val="105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95763" w14:textId="574C0141" w:rsidR="00BA76A0" w:rsidRPr="00BA76A0" w:rsidRDefault="00BA76A0">
            <w:pPr>
              <w:pStyle w:val="TableRow"/>
              <w:rPr>
                <w:sz w:val="22"/>
              </w:rPr>
            </w:pPr>
            <w:r>
              <w:rPr>
                <w:sz w:val="22"/>
              </w:rPr>
              <w:lastRenderedPageBreak/>
              <w:t>Developing the role of the Teaching Assistant in the classroom</w:t>
            </w:r>
            <w:r w:rsidR="00927DAB">
              <w:rPr>
                <w:sz w:val="22"/>
              </w:rPr>
              <w:t xml:space="preserve"> through CPD and appraisal.</w:t>
            </w:r>
            <w:r w:rsidR="00BC7254">
              <w:rPr>
                <w:sz w:val="22"/>
              </w:rPr>
              <w:t xml:space="preserve"> This will include a skills audit.</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47E3" w14:textId="0BF1C096" w:rsidR="00C653D4" w:rsidRDefault="00C653D4" w:rsidP="001E49AB">
            <w:pPr>
              <w:pStyle w:val="TableRowCentered"/>
              <w:jc w:val="left"/>
              <w:rPr>
                <w:sz w:val="22"/>
              </w:rPr>
            </w:pPr>
            <w:r>
              <w:rPr>
                <w:sz w:val="22"/>
              </w:rPr>
              <w:t>EEF. Teaching assistants part of MPTA project (maximising the practice of Teaching Assistants)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4778D" w14:textId="59A7223A" w:rsidR="00BA76A0" w:rsidRDefault="002F376A">
            <w:pPr>
              <w:pStyle w:val="TableRowCentered"/>
              <w:jc w:val="left"/>
              <w:rPr>
                <w:sz w:val="22"/>
              </w:rPr>
            </w:pPr>
            <w:r>
              <w:rPr>
                <w:sz w:val="22"/>
              </w:rPr>
              <w:t>1,2</w:t>
            </w:r>
            <w:r w:rsidR="008B5393">
              <w:rPr>
                <w:sz w:val="22"/>
              </w:rPr>
              <w:t>,3</w:t>
            </w:r>
          </w:p>
        </w:tc>
      </w:tr>
      <w:tr w:rsidR="009606BA" w14:paraId="4EA5B237" w14:textId="77777777" w:rsidTr="00927DAB">
        <w:trPr>
          <w:trHeight w:val="7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EB45D" w14:textId="35D6FF37" w:rsidR="009606BA" w:rsidRDefault="009606BA">
            <w:pPr>
              <w:pStyle w:val="TableRow"/>
              <w:rPr>
                <w:sz w:val="22"/>
              </w:rPr>
            </w:pPr>
            <w:r>
              <w:rPr>
                <w:sz w:val="22"/>
              </w:rPr>
              <w:t xml:space="preserve">Training on how to use </w:t>
            </w:r>
            <w:r w:rsidR="008B5393">
              <w:rPr>
                <w:sz w:val="22"/>
              </w:rPr>
              <w:t>methods of assessing pupil dispositions and self-regulation</w:t>
            </w:r>
          </w:p>
          <w:p w14:paraId="3A3283BA" w14:textId="1B19D8D5" w:rsidR="00464512" w:rsidRDefault="009606BA">
            <w:pPr>
              <w:pStyle w:val="TableRow"/>
              <w:rPr>
                <w:sz w:val="22"/>
              </w:rPr>
            </w:pPr>
            <w:r w:rsidRPr="00464512">
              <w:rPr>
                <w:b/>
                <w:sz w:val="22"/>
              </w:rPr>
              <w:t>PASS</w:t>
            </w:r>
            <w:r>
              <w:rPr>
                <w:sz w:val="22"/>
              </w:rPr>
              <w:t xml:space="preserve"> </w:t>
            </w:r>
            <w:r w:rsidR="00464512">
              <w:rPr>
                <w:sz w:val="22"/>
              </w:rPr>
              <w:t>(</w:t>
            </w:r>
            <w:r w:rsidR="0091680E">
              <w:rPr>
                <w:sz w:val="22"/>
              </w:rPr>
              <w:t>Wellbeing</w:t>
            </w:r>
            <w:r w:rsidR="00464512">
              <w:rPr>
                <w:sz w:val="22"/>
              </w:rPr>
              <w:t xml:space="preserve">) </w:t>
            </w:r>
            <w:proofErr w:type="spellStart"/>
            <w:r w:rsidR="00464512">
              <w:rPr>
                <w:sz w:val="22"/>
              </w:rPr>
              <w:t>Yrs</w:t>
            </w:r>
            <w:proofErr w:type="spellEnd"/>
            <w:r w:rsidR="00464512">
              <w:rPr>
                <w:sz w:val="22"/>
              </w:rPr>
              <w:t xml:space="preserve"> 1 – 6</w:t>
            </w:r>
          </w:p>
          <w:p w14:paraId="7E35CD62" w14:textId="1409B8CD" w:rsidR="009606BA" w:rsidRDefault="009606BA">
            <w:pPr>
              <w:pStyle w:val="TableRow"/>
              <w:rPr>
                <w:sz w:val="22"/>
              </w:rPr>
            </w:pPr>
            <w:proofErr w:type="spellStart"/>
            <w:r w:rsidRPr="00464512">
              <w:rPr>
                <w:b/>
                <w:sz w:val="22"/>
              </w:rPr>
              <w:t>Wellcomm</w:t>
            </w:r>
            <w:proofErr w:type="spellEnd"/>
            <w:r w:rsidR="00464512">
              <w:rPr>
                <w:sz w:val="22"/>
              </w:rPr>
              <w:t xml:space="preserve"> (speech and language) Nursery to Year 6</w:t>
            </w:r>
          </w:p>
          <w:p w14:paraId="54033F74" w14:textId="0D003608" w:rsidR="008B5393" w:rsidRDefault="008B5393">
            <w:pPr>
              <w:pStyle w:val="TableRow"/>
              <w:rPr>
                <w:b/>
                <w:sz w:val="22"/>
              </w:rPr>
            </w:pPr>
            <w:r>
              <w:rPr>
                <w:b/>
                <w:sz w:val="22"/>
              </w:rPr>
              <w:t>Boxall</w:t>
            </w:r>
          </w:p>
          <w:p w14:paraId="5C258C40" w14:textId="3CCD8EDF" w:rsidR="008B5393" w:rsidRDefault="008B5393">
            <w:pPr>
              <w:pStyle w:val="TableRow"/>
              <w:rPr>
                <w:b/>
                <w:sz w:val="22"/>
              </w:rPr>
            </w:pPr>
            <w:r>
              <w:rPr>
                <w:b/>
                <w:sz w:val="22"/>
              </w:rPr>
              <w:t>Lucid Rapid</w:t>
            </w:r>
          </w:p>
          <w:p w14:paraId="34EEC93E" w14:textId="47AB2D42" w:rsidR="00A65087" w:rsidRDefault="00A65087">
            <w:pPr>
              <w:pStyle w:val="TableRow"/>
              <w:rPr>
                <w:b/>
                <w:sz w:val="22"/>
              </w:rPr>
            </w:pPr>
          </w:p>
          <w:p w14:paraId="0CF41FBC" w14:textId="2B5F440A" w:rsidR="00A65087" w:rsidRPr="00A65087" w:rsidRDefault="00A65087">
            <w:pPr>
              <w:pStyle w:val="TableRow"/>
              <w:rPr>
                <w:bCs/>
                <w:sz w:val="22"/>
              </w:rPr>
            </w:pPr>
            <w:r w:rsidRPr="00A65087">
              <w:rPr>
                <w:bCs/>
                <w:sz w:val="22"/>
              </w:rPr>
              <w:t xml:space="preserve">Purchase of the above </w:t>
            </w:r>
            <w:r>
              <w:rPr>
                <w:bCs/>
                <w:sz w:val="22"/>
              </w:rPr>
              <w:t>to enable full staff access</w:t>
            </w:r>
          </w:p>
          <w:p w14:paraId="071925A8" w14:textId="3C2F89EF" w:rsidR="00464512" w:rsidRDefault="00464512">
            <w:pPr>
              <w:pStyle w:val="TableRow"/>
              <w:rPr>
                <w:sz w:val="22"/>
              </w:rPr>
            </w:pP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06E7" w14:textId="45F05B82" w:rsidR="00464512" w:rsidRDefault="00464512">
            <w:pPr>
              <w:pStyle w:val="TableRowCentered"/>
              <w:jc w:val="left"/>
              <w:rPr>
                <w:sz w:val="22"/>
              </w:rPr>
            </w:pPr>
            <w:r>
              <w:rPr>
                <w:sz w:val="22"/>
              </w:rPr>
              <w:t xml:space="preserve">EEF guidance </w:t>
            </w:r>
            <w:r w:rsidR="008B5393">
              <w:rPr>
                <w:sz w:val="22"/>
              </w:rPr>
              <w:t>on wellbeing and the importance of effectively trained staff who will administer targeted interventions</w:t>
            </w:r>
          </w:p>
          <w:p w14:paraId="082DF91E" w14:textId="77777777" w:rsidR="00927DAB" w:rsidRDefault="00927DAB" w:rsidP="00927DAB">
            <w:pPr>
              <w:pStyle w:val="TableRowCentered"/>
              <w:ind w:left="0"/>
              <w:jc w:val="left"/>
              <w:rPr>
                <w:sz w:val="22"/>
              </w:rPr>
            </w:pPr>
          </w:p>
          <w:p w14:paraId="6AC640DF" w14:textId="39A84A0F" w:rsidR="009606BA" w:rsidRDefault="00464512" w:rsidP="00927DAB">
            <w:pPr>
              <w:pStyle w:val="TableRowCentered"/>
              <w:ind w:left="0"/>
              <w:jc w:val="left"/>
              <w:rPr>
                <w:sz w:val="22"/>
              </w:rPr>
            </w:pPr>
            <w:r>
              <w:rPr>
                <w:sz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3969C" w14:textId="0B814CD4" w:rsidR="009606BA" w:rsidRDefault="002F376A">
            <w:pPr>
              <w:pStyle w:val="TableRowCentered"/>
              <w:jc w:val="left"/>
              <w:rPr>
                <w:sz w:val="22"/>
              </w:rPr>
            </w:pPr>
            <w:r>
              <w:rPr>
                <w:sz w:val="22"/>
              </w:rPr>
              <w:t>1,2,3</w:t>
            </w:r>
          </w:p>
        </w:tc>
      </w:tr>
    </w:tbl>
    <w:p w14:paraId="2A7D5522" w14:textId="561EF1AE" w:rsidR="00E66558" w:rsidRDefault="00E66558">
      <w:pPr>
        <w:keepNext/>
        <w:spacing w:after="60"/>
        <w:outlineLvl w:val="1"/>
      </w:pPr>
    </w:p>
    <w:p w14:paraId="3C10CE00" w14:textId="6BBBBC93" w:rsidR="002007EF" w:rsidRDefault="002007EF">
      <w:pPr>
        <w:keepNext/>
        <w:spacing w:after="60"/>
        <w:outlineLvl w:val="1"/>
      </w:pPr>
    </w:p>
    <w:p w14:paraId="4E81C7F8" w14:textId="77777777" w:rsidR="002007EF" w:rsidRDefault="002007EF">
      <w:pPr>
        <w:keepNext/>
        <w:spacing w:after="60"/>
        <w:outlineLvl w:val="1"/>
      </w:pPr>
    </w:p>
    <w:p w14:paraId="7C777F7D" w14:textId="77777777" w:rsidR="002D5363" w:rsidRDefault="002D5363">
      <w:pPr>
        <w:rPr>
          <w:b/>
          <w:bCs/>
          <w:color w:val="104F75"/>
          <w:sz w:val="28"/>
          <w:szCs w:val="28"/>
        </w:rPr>
      </w:pPr>
    </w:p>
    <w:p w14:paraId="2A7D5523" w14:textId="2FFC4889"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1DEDC31" w:rsidR="00E66558" w:rsidRDefault="009D71E8">
      <w:r>
        <w:t>Budgeted cost: £</w:t>
      </w:r>
      <w:r w:rsidR="00A65087">
        <w:t>110</w:t>
      </w:r>
      <w:r w:rsidR="00E16849">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AFDCA" w14:textId="29F37DB4" w:rsidR="00E66558" w:rsidRDefault="00A65087">
            <w:pPr>
              <w:pStyle w:val="TableRow"/>
              <w:rPr>
                <w:iCs/>
                <w:sz w:val="22"/>
                <w:szCs w:val="22"/>
              </w:rPr>
            </w:pPr>
            <w:r>
              <w:rPr>
                <w:iCs/>
                <w:sz w:val="22"/>
                <w:szCs w:val="22"/>
              </w:rPr>
              <w:t xml:space="preserve">Staff appointment and </w:t>
            </w:r>
            <w:proofErr w:type="gramStart"/>
            <w:r>
              <w:rPr>
                <w:iCs/>
                <w:sz w:val="22"/>
                <w:szCs w:val="22"/>
              </w:rPr>
              <w:t>retention</w:t>
            </w:r>
            <w:r w:rsidR="00BA65BD" w:rsidRPr="009606BA">
              <w:rPr>
                <w:iCs/>
                <w:sz w:val="22"/>
                <w:szCs w:val="22"/>
              </w:rPr>
              <w:t xml:space="preserve">  </w:t>
            </w:r>
            <w:r>
              <w:rPr>
                <w:iCs/>
                <w:sz w:val="22"/>
                <w:szCs w:val="22"/>
              </w:rPr>
              <w:t>to</w:t>
            </w:r>
            <w:proofErr w:type="gramEnd"/>
            <w:r>
              <w:rPr>
                <w:iCs/>
                <w:sz w:val="22"/>
                <w:szCs w:val="22"/>
              </w:rPr>
              <w:t xml:space="preserve"> ensure effective programme of intervention</w:t>
            </w:r>
          </w:p>
          <w:p w14:paraId="7D2A2440" w14:textId="77777777" w:rsidR="00A65087" w:rsidRDefault="00A65087">
            <w:pPr>
              <w:pStyle w:val="TableRow"/>
              <w:rPr>
                <w:iCs/>
                <w:sz w:val="22"/>
                <w:szCs w:val="22"/>
              </w:rPr>
            </w:pPr>
          </w:p>
          <w:p w14:paraId="2A7D5529" w14:textId="1A6A3975" w:rsidR="00A65087" w:rsidRPr="009606BA" w:rsidRDefault="00A65087">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5810381" w:rsidR="006203E6" w:rsidRPr="009606BA" w:rsidRDefault="00A65087">
            <w:pPr>
              <w:pStyle w:val="TableRowCentered"/>
              <w:jc w:val="left"/>
              <w:rPr>
                <w:sz w:val="22"/>
              </w:rPr>
            </w:pPr>
            <w:r>
              <w:rPr>
                <w:sz w:val="22"/>
              </w:rPr>
              <w:t>EEF findings on ensuring effective training for Teaching 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5C38FA2" w:rsidR="00E66558" w:rsidRPr="009606BA" w:rsidRDefault="00A65087">
            <w:pPr>
              <w:pStyle w:val="TableRowCentered"/>
              <w:jc w:val="left"/>
              <w:rPr>
                <w:sz w:val="22"/>
              </w:rPr>
            </w:pPr>
            <w:r>
              <w:rPr>
                <w:sz w:val="22"/>
              </w:rPr>
              <w:t>1,2,</w:t>
            </w:r>
            <w:r w:rsidR="002F376A">
              <w:rPr>
                <w:sz w:val="22"/>
              </w:rPr>
              <w:t>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CC54" w14:textId="77777777" w:rsidR="00E66558" w:rsidRDefault="002C0994">
            <w:pPr>
              <w:pStyle w:val="TableRow"/>
              <w:rPr>
                <w:sz w:val="22"/>
              </w:rPr>
            </w:pPr>
            <w:r>
              <w:rPr>
                <w:sz w:val="22"/>
              </w:rPr>
              <w:t>School Led Tutoring</w:t>
            </w:r>
            <w:r w:rsidR="009606BA">
              <w:rPr>
                <w:sz w:val="22"/>
              </w:rPr>
              <w:t xml:space="preserve"> for any identified children</w:t>
            </w:r>
          </w:p>
          <w:p w14:paraId="40614102" w14:textId="77777777" w:rsidR="00A65087" w:rsidRDefault="00A65087">
            <w:pPr>
              <w:pStyle w:val="TableRow"/>
              <w:rPr>
                <w:sz w:val="22"/>
              </w:rPr>
            </w:pPr>
            <w:r>
              <w:rPr>
                <w:sz w:val="22"/>
              </w:rPr>
              <w:t>To supplement NTP</w:t>
            </w:r>
          </w:p>
          <w:p w14:paraId="2A7D552D" w14:textId="73E8ADD2" w:rsidR="00A65087" w:rsidRPr="009606BA" w:rsidRDefault="00A65087">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63DAC19" w:rsidR="00E66558" w:rsidRPr="009606BA" w:rsidRDefault="00C653D4">
            <w:pPr>
              <w:pStyle w:val="TableRowCentered"/>
              <w:jc w:val="left"/>
              <w:rPr>
                <w:sz w:val="22"/>
              </w:rPr>
            </w:pPr>
            <w:r>
              <w:rPr>
                <w:sz w:val="22"/>
              </w:rPr>
              <w:t>Recommended by EEF and Department for Education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EB3DA65" w:rsidR="00E66558" w:rsidRPr="009606BA" w:rsidRDefault="002F376A">
            <w:pPr>
              <w:pStyle w:val="TableRowCentered"/>
              <w:jc w:val="left"/>
              <w:rPr>
                <w:sz w:val="22"/>
              </w:rPr>
            </w:pPr>
            <w:r>
              <w:rPr>
                <w:sz w:val="22"/>
              </w:rPr>
              <w:t>1,2,3,4</w:t>
            </w:r>
          </w:p>
        </w:tc>
      </w:tr>
      <w:tr w:rsidR="009606BA" w14:paraId="7B49BA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6EBB" w14:textId="77777777" w:rsidR="009606BA" w:rsidRDefault="009606BA">
            <w:pPr>
              <w:pStyle w:val="TableRow"/>
              <w:rPr>
                <w:sz w:val="22"/>
              </w:rPr>
            </w:pPr>
            <w:proofErr w:type="spellStart"/>
            <w:r>
              <w:rPr>
                <w:sz w:val="22"/>
              </w:rPr>
              <w:t>Wellcomm</w:t>
            </w:r>
            <w:proofErr w:type="spellEnd"/>
            <w:r>
              <w:rPr>
                <w:sz w:val="22"/>
              </w:rPr>
              <w:t xml:space="preserve"> Speech and language, from screening to intervention </w:t>
            </w:r>
          </w:p>
          <w:p w14:paraId="677326B4" w14:textId="77777777" w:rsidR="00A65087" w:rsidRDefault="00A65087">
            <w:pPr>
              <w:pStyle w:val="TableRow"/>
              <w:rPr>
                <w:sz w:val="22"/>
              </w:rPr>
            </w:pPr>
            <w:r>
              <w:rPr>
                <w:sz w:val="22"/>
              </w:rPr>
              <w:t>Additional CPD and staffing time</w:t>
            </w:r>
          </w:p>
          <w:p w14:paraId="5CF6ADA6" w14:textId="08315414" w:rsidR="00A65087" w:rsidRDefault="00A65087">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B8D6" w14:textId="34920D6D" w:rsidR="009606BA" w:rsidRDefault="00C653D4">
            <w:pPr>
              <w:pStyle w:val="TableRowCentered"/>
              <w:jc w:val="left"/>
              <w:rPr>
                <w:sz w:val="22"/>
              </w:rPr>
            </w:pPr>
            <w:r>
              <w:rPr>
                <w:sz w:val="22"/>
              </w:rPr>
              <w:t>Developed by Speech and Language Therapists.</w:t>
            </w:r>
            <w:r w:rsidR="00927DAB">
              <w:rPr>
                <w:sz w:val="22"/>
              </w:rPr>
              <w:t xml:space="preserve"> EEF reports</w:t>
            </w:r>
          </w:p>
          <w:p w14:paraId="550C1219" w14:textId="77777777" w:rsidR="00C653D4" w:rsidRDefault="00C653D4">
            <w:pPr>
              <w:pStyle w:val="TableRowCentered"/>
              <w:jc w:val="left"/>
              <w:rPr>
                <w:sz w:val="22"/>
              </w:rPr>
            </w:pPr>
            <w:r>
              <w:rPr>
                <w:sz w:val="22"/>
              </w:rPr>
              <w:t>Supported by GL Assessments</w:t>
            </w:r>
          </w:p>
          <w:p w14:paraId="7E70995C" w14:textId="45AEC7AE" w:rsidR="006203E6" w:rsidRPr="009606BA" w:rsidRDefault="006203E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5961" w14:textId="7563F4F7" w:rsidR="009606BA" w:rsidRPr="009606BA" w:rsidRDefault="002F376A">
            <w:pPr>
              <w:pStyle w:val="TableRowCentered"/>
              <w:jc w:val="left"/>
              <w:rPr>
                <w:sz w:val="22"/>
              </w:rPr>
            </w:pPr>
            <w:r>
              <w:rPr>
                <w:sz w:val="22"/>
              </w:rPr>
              <w:t>1,2</w:t>
            </w:r>
            <w:r w:rsidR="00A65087">
              <w:rPr>
                <w:sz w:val="22"/>
              </w:rPr>
              <w:t>,3</w:t>
            </w:r>
          </w:p>
        </w:tc>
      </w:tr>
      <w:tr w:rsidR="00464512" w14:paraId="7290F2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A80ED" w14:textId="6BB21599" w:rsidR="00464512" w:rsidRDefault="00A65087">
            <w:pPr>
              <w:pStyle w:val="TableRow"/>
              <w:rPr>
                <w:sz w:val="22"/>
              </w:rPr>
            </w:pPr>
            <w:r>
              <w:rPr>
                <w:sz w:val="22"/>
              </w:rPr>
              <w:lastRenderedPageBreak/>
              <w:t>Appropriate staff time for phonics and language targeted interventions</w:t>
            </w:r>
            <w:r w:rsidR="00464512">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90B44" w14:textId="77777777" w:rsidR="00E16849" w:rsidRDefault="00A65087">
            <w:pPr>
              <w:pStyle w:val="TableRowCentered"/>
              <w:jc w:val="left"/>
              <w:rPr>
                <w:sz w:val="22"/>
              </w:rPr>
            </w:pPr>
            <w:r>
              <w:rPr>
                <w:sz w:val="22"/>
              </w:rPr>
              <w:t>EEF evidence regarding managing effective interventions</w:t>
            </w:r>
          </w:p>
          <w:p w14:paraId="4360F3AA" w14:textId="5540A8FC" w:rsidR="00A65087" w:rsidRDefault="00A65087">
            <w:pPr>
              <w:pStyle w:val="TableRowCentered"/>
              <w:jc w:val="left"/>
              <w:rPr>
                <w:sz w:val="22"/>
              </w:rPr>
            </w:pPr>
            <w:r>
              <w:rPr>
                <w:sz w:val="22"/>
              </w:rPr>
              <w:t>Local school use of intervention monitoring templates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0AC5A" w14:textId="59A9DD2B" w:rsidR="00464512" w:rsidRPr="009606BA" w:rsidRDefault="00A65087">
            <w:pPr>
              <w:pStyle w:val="TableRowCentered"/>
              <w:jc w:val="left"/>
              <w:rPr>
                <w:sz w:val="22"/>
              </w:rPr>
            </w:pPr>
            <w:r>
              <w:rPr>
                <w:sz w:val="22"/>
              </w:rPr>
              <w:t>1,</w:t>
            </w:r>
            <w:r w:rsidR="002F376A">
              <w:rPr>
                <w:sz w:val="22"/>
              </w:rPr>
              <w:t>2</w:t>
            </w: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D0558BE" w:rsidR="00E66558" w:rsidRDefault="009D71E8">
      <w:pPr>
        <w:spacing w:before="240" w:after="120"/>
      </w:pPr>
      <w:r>
        <w:t>Budgeted cost: £</w:t>
      </w:r>
      <w:r w:rsidR="00A65087">
        <w:t>30,000</w:t>
      </w:r>
    </w:p>
    <w:tbl>
      <w:tblPr>
        <w:tblW w:w="5000" w:type="pct"/>
        <w:tblCellMar>
          <w:left w:w="10" w:type="dxa"/>
          <w:right w:w="10" w:type="dxa"/>
        </w:tblCellMar>
        <w:tblLook w:val="04A0" w:firstRow="1" w:lastRow="0" w:firstColumn="1" w:lastColumn="0" w:noHBand="0" w:noVBand="1"/>
      </w:tblPr>
      <w:tblGrid>
        <w:gridCol w:w="3256"/>
        <w:gridCol w:w="3686"/>
        <w:gridCol w:w="2544"/>
      </w:tblGrid>
      <w:tr w:rsidR="00E66558" w14:paraId="2A7D5537" w14:textId="77777777" w:rsidTr="0078322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78322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8A18B42" w:rsidR="00E66558" w:rsidRPr="009A3822" w:rsidRDefault="0032376E">
            <w:pPr>
              <w:pStyle w:val="TableRow"/>
              <w:rPr>
                <w:sz w:val="22"/>
              </w:rPr>
            </w:pPr>
            <w:r w:rsidRPr="009A3822">
              <w:rPr>
                <w:sz w:val="22"/>
              </w:rPr>
              <w:t xml:space="preserve">Trips to </w:t>
            </w:r>
            <w:r w:rsidR="009A3822" w:rsidRPr="009A3822">
              <w:rPr>
                <w:sz w:val="22"/>
              </w:rPr>
              <w:t>library, m</w:t>
            </w:r>
            <w:r w:rsidRPr="009A3822">
              <w:rPr>
                <w:sz w:val="22"/>
              </w:rPr>
              <w:t xml:space="preserve">useums, </w:t>
            </w:r>
            <w:r w:rsidR="009A3822" w:rsidRPr="009A3822">
              <w:rPr>
                <w:sz w:val="22"/>
              </w:rPr>
              <w:t>a</w:t>
            </w:r>
            <w:r w:rsidRPr="009A3822">
              <w:rPr>
                <w:sz w:val="22"/>
              </w:rPr>
              <w:t xml:space="preserve">rt </w:t>
            </w:r>
            <w:r w:rsidR="009A3822" w:rsidRPr="009A3822">
              <w:rPr>
                <w:sz w:val="22"/>
              </w:rPr>
              <w:t>g</w:t>
            </w:r>
            <w:r w:rsidRPr="009A3822">
              <w:rPr>
                <w:sz w:val="22"/>
              </w:rPr>
              <w:t>alleries, religious buildings, etc</w:t>
            </w:r>
            <w:r w:rsidR="009A3822" w:rsidRPr="009A3822">
              <w:rPr>
                <w:sz w:val="22"/>
              </w:rPr>
              <w:t>.</w:t>
            </w:r>
            <w:r w:rsidR="009A3822">
              <w:rPr>
                <w:sz w:val="22"/>
              </w:rPr>
              <w:t xml:space="preserve">  </w:t>
            </w:r>
            <w:r w:rsidR="009A3822" w:rsidRPr="00DF7E98">
              <w:rPr>
                <w:b/>
                <w:bCs/>
                <w:sz w:val="22"/>
              </w:rPr>
              <w:t>(Questionnaire of experiences)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0AD5" w14:textId="68AE2BD5" w:rsidR="00E66558" w:rsidRDefault="00A65087">
            <w:pPr>
              <w:pStyle w:val="TableRowCentered"/>
              <w:jc w:val="left"/>
              <w:rPr>
                <w:sz w:val="22"/>
              </w:rPr>
            </w:pPr>
            <w:r>
              <w:rPr>
                <w:sz w:val="22"/>
              </w:rPr>
              <w:t>EEF/Pupil Premium Awards research on the importance of experiential learning</w:t>
            </w:r>
          </w:p>
          <w:p w14:paraId="7CD48662" w14:textId="00344F0C" w:rsidR="00A65087" w:rsidRDefault="00A65087">
            <w:pPr>
              <w:pStyle w:val="TableRowCentered"/>
              <w:jc w:val="left"/>
              <w:rPr>
                <w:sz w:val="22"/>
              </w:rPr>
            </w:pPr>
          </w:p>
          <w:p w14:paraId="71C93322" w14:textId="70C02D91" w:rsidR="00A65087" w:rsidRDefault="00A65087">
            <w:pPr>
              <w:pStyle w:val="TableRowCentered"/>
              <w:jc w:val="left"/>
              <w:rPr>
                <w:sz w:val="22"/>
              </w:rPr>
            </w:pPr>
            <w:r>
              <w:rPr>
                <w:sz w:val="22"/>
              </w:rPr>
              <w:t>Wider research regarding the importance of building cultural capital</w:t>
            </w:r>
          </w:p>
          <w:p w14:paraId="17A0F935" w14:textId="15851E87" w:rsidR="00A65087" w:rsidRDefault="00A65087">
            <w:pPr>
              <w:pStyle w:val="TableRowCentered"/>
              <w:jc w:val="left"/>
              <w:rPr>
                <w:sz w:val="22"/>
              </w:rPr>
            </w:pPr>
          </w:p>
          <w:p w14:paraId="2EF0E454" w14:textId="2E04040D" w:rsidR="00A65087" w:rsidRDefault="00A65087">
            <w:pPr>
              <w:pStyle w:val="TableRowCentered"/>
              <w:jc w:val="left"/>
              <w:rPr>
                <w:sz w:val="22"/>
              </w:rPr>
            </w:pPr>
            <w:r>
              <w:rPr>
                <w:sz w:val="22"/>
              </w:rPr>
              <w:t>Wellbeing evidence</w:t>
            </w:r>
          </w:p>
          <w:p w14:paraId="2A7D553D" w14:textId="7370A2D9" w:rsidR="00523907" w:rsidRDefault="0052390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BA12973" w:rsidR="00E66558" w:rsidRDefault="00A65087">
            <w:pPr>
              <w:pStyle w:val="TableRowCentered"/>
              <w:jc w:val="left"/>
              <w:rPr>
                <w:sz w:val="22"/>
              </w:rPr>
            </w:pPr>
            <w:r>
              <w:rPr>
                <w:sz w:val="22"/>
              </w:rPr>
              <w:t>4,</w:t>
            </w:r>
            <w:r w:rsidR="002F376A">
              <w:rPr>
                <w:sz w:val="22"/>
              </w:rPr>
              <w:t>5</w:t>
            </w:r>
          </w:p>
        </w:tc>
      </w:tr>
      <w:tr w:rsidR="0032376E" w14:paraId="325268B1" w14:textId="77777777" w:rsidTr="0078322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AE959" w14:textId="77777777" w:rsidR="0032376E" w:rsidRDefault="009A3822">
            <w:pPr>
              <w:pStyle w:val="TableRow"/>
              <w:rPr>
                <w:sz w:val="22"/>
              </w:rPr>
            </w:pPr>
            <w:r w:rsidRPr="009A3822">
              <w:rPr>
                <w:sz w:val="22"/>
              </w:rPr>
              <w:t>After school sporting clubs to be offered linked to sports premium planning.</w:t>
            </w:r>
          </w:p>
          <w:p w14:paraId="211AD925" w14:textId="77777777" w:rsidR="00A65087" w:rsidRDefault="00A65087">
            <w:pPr>
              <w:pStyle w:val="TableRow"/>
              <w:rPr>
                <w:sz w:val="22"/>
              </w:rPr>
            </w:pPr>
          </w:p>
          <w:p w14:paraId="52F5CAF2" w14:textId="12F6CCC8" w:rsidR="00A65087" w:rsidRPr="009A3822" w:rsidRDefault="00A65087">
            <w:pPr>
              <w:pStyle w:val="TableRow"/>
              <w:rPr>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1ACF4" w14:textId="77777777" w:rsidR="0032376E" w:rsidRDefault="00EF32D4">
            <w:pPr>
              <w:pStyle w:val="TableRowCentered"/>
              <w:jc w:val="left"/>
              <w:rPr>
                <w:sz w:val="22"/>
              </w:rPr>
            </w:pPr>
            <w:r>
              <w:rPr>
                <w:sz w:val="22"/>
              </w:rPr>
              <w:t>Sports Council</w:t>
            </w:r>
          </w:p>
          <w:p w14:paraId="13965938" w14:textId="77777777" w:rsidR="00523907" w:rsidRDefault="00523907">
            <w:pPr>
              <w:pStyle w:val="TableRowCentered"/>
              <w:jc w:val="left"/>
              <w:rPr>
                <w:sz w:val="22"/>
              </w:rPr>
            </w:pPr>
            <w:r>
              <w:rPr>
                <w:sz w:val="22"/>
              </w:rPr>
              <w:t xml:space="preserve">Linked to Sports Premium </w:t>
            </w:r>
            <w:r w:rsidR="00A65087">
              <w:rPr>
                <w:sz w:val="22"/>
              </w:rPr>
              <w:t>Plan</w:t>
            </w:r>
          </w:p>
          <w:p w14:paraId="5F1C96A0" w14:textId="77777777" w:rsidR="00A65087" w:rsidRDefault="00A65087">
            <w:pPr>
              <w:pStyle w:val="TableRowCentered"/>
              <w:jc w:val="left"/>
              <w:rPr>
                <w:sz w:val="22"/>
              </w:rPr>
            </w:pPr>
          </w:p>
          <w:p w14:paraId="3A77824D" w14:textId="69071B27" w:rsidR="00A65087" w:rsidRDefault="00A65087">
            <w:pPr>
              <w:pStyle w:val="TableRowCentered"/>
              <w:jc w:val="left"/>
              <w:rPr>
                <w:sz w:val="22"/>
              </w:rPr>
            </w:pPr>
            <w:r>
              <w:rPr>
                <w:sz w:val="22"/>
              </w:rPr>
              <w:t>School knowledge of the importance of sporting experiences in our local community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E9C64" w14:textId="16BAA25E" w:rsidR="0032376E" w:rsidRDefault="002F376A">
            <w:pPr>
              <w:pStyle w:val="TableRowCentered"/>
              <w:jc w:val="left"/>
              <w:rPr>
                <w:sz w:val="22"/>
              </w:rPr>
            </w:pPr>
            <w:r>
              <w:rPr>
                <w:sz w:val="22"/>
              </w:rPr>
              <w:t>3,</w:t>
            </w:r>
            <w:r w:rsidR="00A65087">
              <w:rPr>
                <w:sz w:val="22"/>
              </w:rPr>
              <w:t>4,</w:t>
            </w:r>
            <w:r>
              <w:rPr>
                <w:sz w:val="22"/>
              </w:rPr>
              <w:t>5</w:t>
            </w:r>
          </w:p>
        </w:tc>
      </w:tr>
      <w:tr w:rsidR="001970B3" w14:paraId="0151A2B6" w14:textId="77777777" w:rsidTr="0078322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7A0E" w14:textId="5AA683CE" w:rsidR="001970B3" w:rsidRDefault="00A65087">
            <w:pPr>
              <w:pStyle w:val="TableRow"/>
              <w:rPr>
                <w:iCs/>
                <w:sz w:val="22"/>
              </w:rPr>
            </w:pPr>
            <w:proofErr w:type="gramStart"/>
            <w:r>
              <w:rPr>
                <w:iCs/>
                <w:sz w:val="22"/>
              </w:rPr>
              <w:t xml:space="preserve">Disadvantaged </w:t>
            </w:r>
            <w:r w:rsidR="001970B3" w:rsidRPr="00523907">
              <w:rPr>
                <w:iCs/>
                <w:sz w:val="22"/>
              </w:rPr>
              <w:t xml:space="preserve"> children</w:t>
            </w:r>
            <w:proofErr w:type="gramEnd"/>
            <w:r w:rsidR="001970B3" w:rsidRPr="00523907">
              <w:rPr>
                <w:iCs/>
                <w:sz w:val="22"/>
              </w:rPr>
              <w:t xml:space="preserve"> offered wrap around care to encourage attendance to school</w:t>
            </w:r>
            <w:r w:rsidR="009A3822" w:rsidRPr="00523907">
              <w:rPr>
                <w:iCs/>
                <w:sz w:val="22"/>
              </w:rPr>
              <w:t xml:space="preserve"> with any additional learning mentor support as needed.</w:t>
            </w:r>
          </w:p>
          <w:p w14:paraId="6E8B1D98" w14:textId="77777777" w:rsidR="00A65087" w:rsidRDefault="00A65087">
            <w:pPr>
              <w:pStyle w:val="TableRow"/>
              <w:rPr>
                <w:iCs/>
                <w:sz w:val="22"/>
              </w:rPr>
            </w:pPr>
          </w:p>
          <w:p w14:paraId="346FD067" w14:textId="69F1710E" w:rsidR="00A65087" w:rsidRPr="00523907" w:rsidRDefault="00A65087">
            <w:pPr>
              <w:pStyle w:val="TableRow"/>
              <w:rPr>
                <w:iCs/>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D057" w14:textId="52C84DC6" w:rsidR="001970B3" w:rsidRDefault="00EF32D4">
            <w:pPr>
              <w:pStyle w:val="TableRowCentered"/>
              <w:jc w:val="left"/>
              <w:rPr>
                <w:sz w:val="22"/>
              </w:rPr>
            </w:pPr>
            <w:r>
              <w:rPr>
                <w:sz w:val="22"/>
              </w:rPr>
              <w:t>DFE, EEF, OFSTED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77A0B" w14:textId="7A71981E" w:rsidR="001970B3" w:rsidRDefault="002F376A">
            <w:pPr>
              <w:pStyle w:val="TableRowCentered"/>
              <w:jc w:val="left"/>
              <w:rPr>
                <w:sz w:val="22"/>
              </w:rPr>
            </w:pPr>
            <w:r>
              <w:rPr>
                <w:sz w:val="22"/>
              </w:rPr>
              <w:t>3,4</w:t>
            </w:r>
          </w:p>
        </w:tc>
      </w:tr>
      <w:tr w:rsidR="009606BA" w14:paraId="3514631F" w14:textId="77777777" w:rsidTr="0078322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A7E60" w14:textId="77777777" w:rsidR="0091680E" w:rsidRDefault="0091680E">
            <w:pPr>
              <w:pStyle w:val="TableRow"/>
              <w:rPr>
                <w:sz w:val="22"/>
              </w:rPr>
            </w:pPr>
          </w:p>
          <w:p w14:paraId="6EAA7B1A" w14:textId="77777777" w:rsidR="009606BA" w:rsidRDefault="009606BA">
            <w:pPr>
              <w:pStyle w:val="TableRow"/>
              <w:rPr>
                <w:sz w:val="22"/>
              </w:rPr>
            </w:pPr>
            <w:r w:rsidRPr="009606BA">
              <w:rPr>
                <w:sz w:val="22"/>
              </w:rPr>
              <w:t xml:space="preserve">Mindfulness in School Project – all </w:t>
            </w:r>
            <w:proofErr w:type="gramStart"/>
            <w:r w:rsidR="0091680E">
              <w:rPr>
                <w:sz w:val="22"/>
              </w:rPr>
              <w:t>children  to</w:t>
            </w:r>
            <w:proofErr w:type="gramEnd"/>
            <w:r w:rsidR="0091680E">
              <w:rPr>
                <w:sz w:val="22"/>
              </w:rPr>
              <w:t xml:space="preserve"> have access to ongoing wellbeing programme</w:t>
            </w:r>
          </w:p>
          <w:p w14:paraId="0B3D8378" w14:textId="5375F0FA" w:rsidR="0091680E" w:rsidRPr="009606BA" w:rsidRDefault="0091680E">
            <w:pPr>
              <w:pStyle w:val="TableRow"/>
              <w:rPr>
                <w:sz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9FDDF" w14:textId="35DE9134" w:rsidR="00EF32D4" w:rsidRDefault="00EF32D4">
            <w:pPr>
              <w:pStyle w:val="TableRowCentered"/>
              <w:jc w:val="left"/>
              <w:rPr>
                <w:sz w:val="22"/>
              </w:rPr>
            </w:pPr>
            <w:r>
              <w:rPr>
                <w:sz w:val="22"/>
              </w:rPr>
              <w:t>DFE</w:t>
            </w:r>
          </w:p>
          <w:p w14:paraId="3675387B" w14:textId="7CBE5766" w:rsidR="007A3461" w:rsidRDefault="007A3461">
            <w:pPr>
              <w:pStyle w:val="TableRowCentered"/>
              <w:jc w:val="left"/>
              <w:rPr>
                <w:sz w:val="22"/>
              </w:rPr>
            </w:pPr>
            <w:r>
              <w:rPr>
                <w:sz w:val="22"/>
              </w:rPr>
              <w:t>Mental Health Support Teams</w:t>
            </w:r>
          </w:p>
          <w:p w14:paraId="51E94F96" w14:textId="53C701CE" w:rsidR="00EF32D4" w:rsidRDefault="0091680E" w:rsidP="0091680E">
            <w:pPr>
              <w:pStyle w:val="TableRowCentered"/>
              <w:jc w:val="left"/>
              <w:rPr>
                <w:sz w:val="22"/>
              </w:rPr>
            </w:pPr>
            <w:r>
              <w:rPr>
                <w:sz w:val="22"/>
              </w:rPr>
              <w:t>In school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01C8" w14:textId="72E5A8A3" w:rsidR="009606BA" w:rsidRDefault="002F376A">
            <w:pPr>
              <w:pStyle w:val="TableRowCentered"/>
              <w:jc w:val="left"/>
              <w:rPr>
                <w:sz w:val="22"/>
              </w:rPr>
            </w:pPr>
            <w:r>
              <w:rPr>
                <w:sz w:val="22"/>
              </w:rPr>
              <w:t>3</w:t>
            </w:r>
          </w:p>
        </w:tc>
      </w:tr>
      <w:tr w:rsidR="009606BA" w14:paraId="0AF0C2D9" w14:textId="77777777" w:rsidTr="0078322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C6884" w14:textId="77777777" w:rsidR="0091680E" w:rsidRDefault="0091680E">
            <w:pPr>
              <w:pStyle w:val="TableRow"/>
              <w:rPr>
                <w:iCs/>
                <w:sz w:val="22"/>
              </w:rPr>
            </w:pPr>
          </w:p>
          <w:p w14:paraId="032ED3A0" w14:textId="43141CA9" w:rsidR="009606BA" w:rsidRPr="00523907" w:rsidRDefault="0091680E">
            <w:pPr>
              <w:pStyle w:val="TableRow"/>
              <w:rPr>
                <w:iCs/>
                <w:sz w:val="22"/>
              </w:rPr>
            </w:pPr>
            <w:r>
              <w:rPr>
                <w:iCs/>
                <w:sz w:val="22"/>
              </w:rPr>
              <w:t>Sensory room development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42BAF" w14:textId="5BA8E6E6" w:rsidR="00EF32D4" w:rsidRDefault="00EF32D4">
            <w:pPr>
              <w:pStyle w:val="TableRowCentered"/>
              <w:jc w:val="left"/>
              <w:rPr>
                <w:sz w:val="22"/>
              </w:rPr>
            </w:pPr>
          </w:p>
          <w:p w14:paraId="054E476B" w14:textId="687ADD66" w:rsidR="007A3461" w:rsidRDefault="007A3461">
            <w:pPr>
              <w:pStyle w:val="TableRowCentered"/>
              <w:jc w:val="left"/>
              <w:rPr>
                <w:sz w:val="22"/>
              </w:rPr>
            </w:pPr>
            <w:r>
              <w:rPr>
                <w:sz w:val="22"/>
              </w:rPr>
              <w:t>Mental Health Support Teams</w:t>
            </w:r>
          </w:p>
          <w:p w14:paraId="3679441E" w14:textId="627BD12A" w:rsidR="009606BA" w:rsidRDefault="009606B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0612" w14:textId="3B584AD4" w:rsidR="009606BA" w:rsidRDefault="002F376A">
            <w:pPr>
              <w:pStyle w:val="TableRowCentered"/>
              <w:jc w:val="left"/>
              <w:rPr>
                <w:sz w:val="22"/>
              </w:rPr>
            </w:pPr>
            <w:r>
              <w:rPr>
                <w:sz w:val="22"/>
              </w:rPr>
              <w:t>3</w:t>
            </w:r>
            <w:r w:rsidR="0091680E">
              <w:rPr>
                <w:sz w:val="22"/>
              </w:rPr>
              <w:t>,4</w:t>
            </w:r>
          </w:p>
        </w:tc>
      </w:tr>
      <w:tr w:rsidR="009606BA" w14:paraId="64A19A8B" w14:textId="77777777" w:rsidTr="0078322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8F95" w14:textId="461D3C68" w:rsidR="009606BA" w:rsidRPr="00523907" w:rsidRDefault="0091680E">
            <w:pPr>
              <w:pStyle w:val="TableRow"/>
              <w:rPr>
                <w:iCs/>
                <w:sz w:val="22"/>
              </w:rPr>
            </w:pPr>
            <w:proofErr w:type="gramStart"/>
            <w:r>
              <w:rPr>
                <w:iCs/>
                <w:sz w:val="22"/>
              </w:rPr>
              <w:lastRenderedPageBreak/>
              <w:t xml:space="preserve">Additional </w:t>
            </w:r>
            <w:r w:rsidR="002007EF" w:rsidRPr="00523907">
              <w:rPr>
                <w:iCs/>
                <w:sz w:val="22"/>
              </w:rPr>
              <w:t xml:space="preserve"> –</w:t>
            </w:r>
            <w:proofErr w:type="gramEnd"/>
            <w:r w:rsidR="002007EF" w:rsidRPr="00523907">
              <w:rPr>
                <w:iCs/>
                <w:sz w:val="22"/>
              </w:rPr>
              <w:t xml:space="preserve"> Mindfulness and PE sessions.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2D7C" w14:textId="77777777" w:rsidR="009606BA" w:rsidRDefault="00EF32D4">
            <w:pPr>
              <w:pStyle w:val="TableRowCentered"/>
              <w:jc w:val="left"/>
              <w:rPr>
                <w:sz w:val="22"/>
              </w:rPr>
            </w:pPr>
            <w:r>
              <w:rPr>
                <w:sz w:val="22"/>
              </w:rPr>
              <w:t>Sports council</w:t>
            </w:r>
          </w:p>
          <w:p w14:paraId="0B29453D" w14:textId="5720E311" w:rsidR="007A3461" w:rsidRDefault="007A3461">
            <w:pPr>
              <w:pStyle w:val="TableRowCentered"/>
              <w:jc w:val="left"/>
              <w:rPr>
                <w:sz w:val="22"/>
              </w:rPr>
            </w:pPr>
            <w:r>
              <w:rPr>
                <w:sz w:val="22"/>
              </w:rPr>
              <w:t>Mental Health Support Teams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1DD3F" w14:textId="15667B17" w:rsidR="009606BA" w:rsidRDefault="002F376A">
            <w:pPr>
              <w:pStyle w:val="TableRowCentered"/>
              <w:jc w:val="left"/>
              <w:rPr>
                <w:sz w:val="22"/>
              </w:rPr>
            </w:pPr>
            <w:r>
              <w:rPr>
                <w:sz w:val="22"/>
              </w:rPr>
              <w:t>3</w:t>
            </w:r>
            <w:r w:rsidR="0091680E">
              <w:rPr>
                <w:sz w:val="22"/>
              </w:rPr>
              <w:t>,4</w:t>
            </w:r>
          </w:p>
        </w:tc>
      </w:tr>
    </w:tbl>
    <w:p w14:paraId="2A7D5540" w14:textId="77777777" w:rsidR="00E66558" w:rsidRDefault="00E66558">
      <w:pPr>
        <w:spacing w:before="240" w:after="0"/>
        <w:rPr>
          <w:b/>
          <w:bCs/>
          <w:color w:val="104F75"/>
          <w:sz w:val="28"/>
          <w:szCs w:val="28"/>
        </w:rPr>
      </w:pPr>
    </w:p>
    <w:p w14:paraId="6F2B136F" w14:textId="6D871349" w:rsidR="00987ED6" w:rsidRPr="002D5363" w:rsidRDefault="009D71E8" w:rsidP="00120AB1">
      <w:pPr>
        <w:rPr>
          <w:i/>
          <w:iCs/>
          <w:color w:val="104F75"/>
          <w:sz w:val="28"/>
          <w:szCs w:val="28"/>
        </w:rPr>
      </w:pPr>
      <w:r>
        <w:rPr>
          <w:b/>
          <w:bCs/>
          <w:color w:val="104F75"/>
          <w:sz w:val="28"/>
          <w:szCs w:val="28"/>
        </w:rPr>
        <w:t xml:space="preserve">Total budgeted cost: £ </w:t>
      </w:r>
      <w:r w:rsidR="0091680E">
        <w:rPr>
          <w:i/>
          <w:iCs/>
          <w:color w:val="104F75"/>
          <w:sz w:val="28"/>
          <w:szCs w:val="28"/>
        </w:rPr>
        <w:t>£235,000 – small amount of funding retained and may be supplemented to meet specific needs identified during the school year.</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94AEF" w14:textId="77777777" w:rsidR="00E66558" w:rsidRDefault="00152E06">
            <w:pPr>
              <w:rPr>
                <w:iCs/>
                <w:lang w:eastAsia="en-US"/>
              </w:rPr>
            </w:pPr>
            <w:r w:rsidRPr="00152E06">
              <w:rPr>
                <w:iCs/>
              </w:rPr>
              <w:t xml:space="preserve">Due to Covid 19 measures </w:t>
            </w:r>
            <w:r>
              <w:rPr>
                <w:iCs/>
                <w:lang w:eastAsia="en-US"/>
              </w:rPr>
              <w:t>significant changes had to be made over the 2020-21 school year in order to meet the specific needs which arose as a result of Covid.</w:t>
            </w:r>
          </w:p>
          <w:p w14:paraId="30C2CFAB" w14:textId="77777777" w:rsidR="00152E06" w:rsidRDefault="00152E06" w:rsidP="00152E06">
            <w:pPr>
              <w:rPr>
                <w:iCs/>
              </w:rPr>
            </w:pPr>
            <w:r>
              <w:rPr>
                <w:iCs/>
              </w:rPr>
              <w:t>A c</w:t>
            </w:r>
            <w:r w:rsidRPr="00152E06">
              <w:rPr>
                <w:iCs/>
              </w:rPr>
              <w:t xml:space="preserve">entral focus was sustained </w:t>
            </w:r>
            <w:r>
              <w:rPr>
                <w:iCs/>
              </w:rPr>
              <w:t>on ensuring that all pupils remained safe and supported.</w:t>
            </w:r>
          </w:p>
          <w:p w14:paraId="01F110A1" w14:textId="77777777" w:rsidR="00152E06" w:rsidRDefault="00152E06" w:rsidP="00152E06">
            <w:pPr>
              <w:rPr>
                <w:iCs/>
              </w:rPr>
            </w:pPr>
            <w:r>
              <w:rPr>
                <w:iCs/>
              </w:rPr>
              <w:t>Every effort was made to ensure all vulnerable pupils had continuing access to the curriculum.</w:t>
            </w:r>
          </w:p>
          <w:p w14:paraId="4E2C3B6E" w14:textId="77777777" w:rsidR="00152E06" w:rsidRDefault="00152E06" w:rsidP="00152E06">
            <w:pPr>
              <w:rPr>
                <w:iCs/>
              </w:rPr>
            </w:pPr>
            <w:r>
              <w:rPr>
                <w:iCs/>
              </w:rPr>
              <w:t>A robust home learning structure was established with all. Pupils provided with remote access and a full curriculum programme.</w:t>
            </w:r>
          </w:p>
          <w:p w14:paraId="45953AE4" w14:textId="77777777" w:rsidR="00152E06" w:rsidRDefault="00152E06" w:rsidP="00152E06">
            <w:pPr>
              <w:rPr>
                <w:iCs/>
              </w:rPr>
            </w:pPr>
            <w:r>
              <w:rPr>
                <w:iCs/>
              </w:rPr>
              <w:t>NFER standardised assessments have been used to identify specific areas of reduced or delayed learning in the core areas of literacy and numeracy and adjustments made to fill any gaps. Staff have been trained in the use of standardised assessments and a programme of termly assessments has been put in place for the current school year.</w:t>
            </w:r>
          </w:p>
          <w:p w14:paraId="070C4F9C" w14:textId="77777777" w:rsidR="00152E06" w:rsidRDefault="00152E06" w:rsidP="00152E06">
            <w:pPr>
              <w:rPr>
                <w:iCs/>
              </w:rPr>
            </w:pPr>
          </w:p>
          <w:p w14:paraId="66B778B0" w14:textId="487ADDE1" w:rsidR="00152E06" w:rsidRDefault="00152E06" w:rsidP="00152E06">
            <w:pPr>
              <w:rPr>
                <w:iCs/>
              </w:rPr>
            </w:pPr>
            <w:r>
              <w:rPr>
                <w:iCs/>
              </w:rPr>
              <w:t>Additional resources have been deployed in relation to speech and language screening and staff have been trained to ensure appropriate catch-up opportunities are in place to ensure that all children reach age-appropriate levels of speech and language.</w:t>
            </w:r>
          </w:p>
          <w:p w14:paraId="52CB14A8" w14:textId="77777777" w:rsidR="00152E06" w:rsidRDefault="00152E06" w:rsidP="00152E06">
            <w:pPr>
              <w:rPr>
                <w:iCs/>
              </w:rPr>
            </w:pPr>
            <w:r>
              <w:rPr>
                <w:iCs/>
              </w:rPr>
              <w:t>A renewed focus has been established in relation to the wider aspects of experience for disadvantaged pupils. Sport remains a core opportunity and opportunities have been put in place to further ensure a focus on pupil wellbeing.</w:t>
            </w:r>
          </w:p>
          <w:p w14:paraId="5D1D4A1B" w14:textId="77777777" w:rsidR="00152E06" w:rsidRDefault="00152E06" w:rsidP="00152E06">
            <w:pPr>
              <w:rPr>
                <w:iCs/>
              </w:rPr>
            </w:pPr>
            <w:r>
              <w:rPr>
                <w:iCs/>
              </w:rPr>
              <w:t>On return to school a planned Recovery Curriculum was implemented with a clear focus on pupil mental wellbeing and staff worked closely with vulnerable pupils to ensure a positive experience and to mitigate the impact of the Covid restrictions.</w:t>
            </w:r>
          </w:p>
          <w:p w14:paraId="2A7D5546" w14:textId="3B43739E" w:rsidR="00152E06" w:rsidRPr="00152E06" w:rsidRDefault="00152E06" w:rsidP="00152E06">
            <w:pPr>
              <w:rPr>
                <w:iCs/>
              </w:rPr>
            </w:pPr>
            <w:r>
              <w:rPr>
                <w:iCs/>
              </w:rPr>
              <w:t xml:space="preserve">As our pupils come from an area of high disadvantage the school ensured that all practical support was provided in terms of food, safeguarding and all relevant support services. </w:t>
            </w:r>
          </w:p>
        </w:tc>
      </w:tr>
    </w:tbl>
    <w:p w14:paraId="2A7D5548" w14:textId="4DAC4C02" w:rsidR="00E66558" w:rsidRDefault="009D71E8">
      <w:pPr>
        <w:pStyle w:val="Heading2"/>
        <w:spacing w:before="600"/>
      </w:pPr>
      <w:r>
        <w:lastRenderedPageBreak/>
        <w:t xml:space="preserve">Externally provided </w:t>
      </w:r>
      <w:proofErr w:type="spellStart"/>
      <w:r>
        <w:t>progrmmes</w:t>
      </w:r>
      <w:proofErr w:type="spellEnd"/>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2E05" w14:textId="77777777" w:rsidR="00E66558" w:rsidRDefault="00152E06" w:rsidP="00152E06">
            <w:pPr>
              <w:spacing w:before="120" w:after="120"/>
              <w:rPr>
                <w:rFonts w:cs="Arial"/>
              </w:rPr>
            </w:pPr>
            <w:r>
              <w:rPr>
                <w:rFonts w:cs="Arial"/>
              </w:rPr>
              <w:t>The impact of Covid 19 on the progress of pupils and their wellbeing has been well researched and the school has reviewed that research and also undertaken a detailed review of the impact in our own specific context.</w:t>
            </w:r>
          </w:p>
          <w:p w14:paraId="2A7D5562" w14:textId="7F52FF6C" w:rsidR="00152E06" w:rsidRPr="00152E06" w:rsidRDefault="00152E06" w:rsidP="00152E06">
            <w:pPr>
              <w:spacing w:before="120" w:after="120"/>
            </w:pPr>
            <w:r>
              <w:t xml:space="preserve">We have ensured that pupil premium planning is closely aligned with all other aspects of strategic planning – notably our </w:t>
            </w:r>
            <w:proofErr w:type="gramStart"/>
            <w:r>
              <w:t>SEF,SDP</w:t>
            </w:r>
            <w:proofErr w:type="gramEnd"/>
            <w:r>
              <w:t>, Pupil Premium and CPD. We are undertaking a skills audit of our teaching assistants, implementing new language screening procedures and ensuring all staff are appropriately trained in the use of termly standardised assessments.</w:t>
            </w: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BFD7" w14:textId="77777777" w:rsidR="00226861" w:rsidRDefault="00226861">
      <w:pPr>
        <w:spacing w:after="0" w:line="240" w:lineRule="auto"/>
      </w:pPr>
      <w:r>
        <w:separator/>
      </w:r>
    </w:p>
  </w:endnote>
  <w:endnote w:type="continuationSeparator" w:id="0">
    <w:p w14:paraId="31E06C48" w14:textId="77777777" w:rsidR="00226861" w:rsidRDefault="0022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93491" w14:textId="77777777" w:rsidR="00226861" w:rsidRDefault="00226861">
      <w:pPr>
        <w:spacing w:after="0" w:line="240" w:lineRule="auto"/>
      </w:pPr>
      <w:r>
        <w:separator/>
      </w:r>
    </w:p>
  </w:footnote>
  <w:footnote w:type="continuationSeparator" w:id="0">
    <w:p w14:paraId="38E3D449" w14:textId="77777777" w:rsidR="00226861" w:rsidRDefault="00226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7F5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50F"/>
    <w:multiLevelType w:val="hybridMultilevel"/>
    <w:tmpl w:val="7422B1FC"/>
    <w:lvl w:ilvl="0" w:tplc="0ED8F13E">
      <w:start w:val="2"/>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3420E4"/>
    <w:multiLevelType w:val="hybridMultilevel"/>
    <w:tmpl w:val="F71CB040"/>
    <w:lvl w:ilvl="0" w:tplc="E5408432">
      <w:start w:val="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566542D"/>
    <w:multiLevelType w:val="hybridMultilevel"/>
    <w:tmpl w:val="7292B0B0"/>
    <w:lvl w:ilvl="0" w:tplc="08E0B530">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B6E2D16"/>
    <w:multiLevelType w:val="hybridMultilevel"/>
    <w:tmpl w:val="2EA27E40"/>
    <w:lvl w:ilvl="0" w:tplc="9604BA7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3F5976F8"/>
    <w:multiLevelType w:val="hybridMultilevel"/>
    <w:tmpl w:val="9CB2DE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5782B21"/>
    <w:multiLevelType w:val="hybridMultilevel"/>
    <w:tmpl w:val="5686D820"/>
    <w:lvl w:ilvl="0" w:tplc="6AD849D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F765B5"/>
    <w:multiLevelType w:val="multilevel"/>
    <w:tmpl w:val="3118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11"/>
  </w:num>
  <w:num w:numId="7">
    <w:abstractNumId w:val="15"/>
  </w:num>
  <w:num w:numId="8">
    <w:abstractNumId w:val="19"/>
  </w:num>
  <w:num w:numId="9">
    <w:abstractNumId w:val="17"/>
  </w:num>
  <w:num w:numId="10">
    <w:abstractNumId w:val="16"/>
  </w:num>
  <w:num w:numId="11">
    <w:abstractNumId w:val="4"/>
  </w:num>
  <w:num w:numId="12">
    <w:abstractNumId w:val="18"/>
  </w:num>
  <w:num w:numId="13">
    <w:abstractNumId w:val="13"/>
  </w:num>
  <w:num w:numId="14">
    <w:abstractNumId w:val="9"/>
  </w:num>
  <w:num w:numId="15">
    <w:abstractNumId w:val="8"/>
  </w:num>
  <w:num w:numId="16">
    <w:abstractNumId w:val="14"/>
  </w:num>
  <w:num w:numId="17">
    <w:abstractNumId w:val="12"/>
  </w:num>
  <w:num w:numId="18">
    <w:abstractNumId w:val="2"/>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956B3"/>
    <w:rsid w:val="000A2572"/>
    <w:rsid w:val="00120AB1"/>
    <w:rsid w:val="00152E06"/>
    <w:rsid w:val="001970B3"/>
    <w:rsid w:val="001A31A4"/>
    <w:rsid w:val="001B56D2"/>
    <w:rsid w:val="001E49AB"/>
    <w:rsid w:val="002007EF"/>
    <w:rsid w:val="00226861"/>
    <w:rsid w:val="00250515"/>
    <w:rsid w:val="0026318B"/>
    <w:rsid w:val="002C0994"/>
    <w:rsid w:val="002C7304"/>
    <w:rsid w:val="002D5363"/>
    <w:rsid w:val="002F376A"/>
    <w:rsid w:val="00305F88"/>
    <w:rsid w:val="0032376E"/>
    <w:rsid w:val="003671B4"/>
    <w:rsid w:val="003722F5"/>
    <w:rsid w:val="00380328"/>
    <w:rsid w:val="004044AA"/>
    <w:rsid w:val="00411BC0"/>
    <w:rsid w:val="00414F7C"/>
    <w:rsid w:val="00464512"/>
    <w:rsid w:val="00471DAD"/>
    <w:rsid w:val="00501909"/>
    <w:rsid w:val="00515CE8"/>
    <w:rsid w:val="00523907"/>
    <w:rsid w:val="00551D55"/>
    <w:rsid w:val="00595A77"/>
    <w:rsid w:val="005A1A28"/>
    <w:rsid w:val="005E0271"/>
    <w:rsid w:val="00606B80"/>
    <w:rsid w:val="006167F1"/>
    <w:rsid w:val="006203E6"/>
    <w:rsid w:val="00636446"/>
    <w:rsid w:val="00644070"/>
    <w:rsid w:val="006E7FB1"/>
    <w:rsid w:val="0072222B"/>
    <w:rsid w:val="00741B9E"/>
    <w:rsid w:val="0078322E"/>
    <w:rsid w:val="007A05F8"/>
    <w:rsid w:val="007A3461"/>
    <w:rsid w:val="007A37CD"/>
    <w:rsid w:val="007C2F04"/>
    <w:rsid w:val="00814553"/>
    <w:rsid w:val="008517B8"/>
    <w:rsid w:val="008A0B75"/>
    <w:rsid w:val="008B5393"/>
    <w:rsid w:val="008F4B72"/>
    <w:rsid w:val="0091680E"/>
    <w:rsid w:val="00925343"/>
    <w:rsid w:val="00927DAB"/>
    <w:rsid w:val="009314DD"/>
    <w:rsid w:val="009407EC"/>
    <w:rsid w:val="00947E70"/>
    <w:rsid w:val="00951175"/>
    <w:rsid w:val="009606BA"/>
    <w:rsid w:val="0096761E"/>
    <w:rsid w:val="00987ED6"/>
    <w:rsid w:val="009A3822"/>
    <w:rsid w:val="009D71E8"/>
    <w:rsid w:val="00A21DED"/>
    <w:rsid w:val="00A65087"/>
    <w:rsid w:val="00AB1DE3"/>
    <w:rsid w:val="00AF5CF4"/>
    <w:rsid w:val="00B104AB"/>
    <w:rsid w:val="00B13D83"/>
    <w:rsid w:val="00B368F8"/>
    <w:rsid w:val="00B63F24"/>
    <w:rsid w:val="00B65C54"/>
    <w:rsid w:val="00B94640"/>
    <w:rsid w:val="00BA56CB"/>
    <w:rsid w:val="00BA65BD"/>
    <w:rsid w:val="00BA76A0"/>
    <w:rsid w:val="00BC404E"/>
    <w:rsid w:val="00BC6717"/>
    <w:rsid w:val="00BC7254"/>
    <w:rsid w:val="00C653D4"/>
    <w:rsid w:val="00CE6442"/>
    <w:rsid w:val="00D33FE5"/>
    <w:rsid w:val="00D55410"/>
    <w:rsid w:val="00D95A86"/>
    <w:rsid w:val="00DA708D"/>
    <w:rsid w:val="00DC4912"/>
    <w:rsid w:val="00DE33E1"/>
    <w:rsid w:val="00DE7992"/>
    <w:rsid w:val="00DF7E98"/>
    <w:rsid w:val="00E16849"/>
    <w:rsid w:val="00E168C3"/>
    <w:rsid w:val="00E63AF6"/>
    <w:rsid w:val="00E66558"/>
    <w:rsid w:val="00ED29A9"/>
    <w:rsid w:val="00EF32D4"/>
    <w:rsid w:val="00F107C5"/>
    <w:rsid w:val="00F113DE"/>
    <w:rsid w:val="00F430AF"/>
    <w:rsid w:val="00F44465"/>
    <w:rsid w:val="00F504C5"/>
    <w:rsid w:val="00F53BE9"/>
    <w:rsid w:val="00F5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1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37CD"/>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52698">
      <w:bodyDiv w:val="1"/>
      <w:marLeft w:val="0"/>
      <w:marRight w:val="0"/>
      <w:marTop w:val="0"/>
      <w:marBottom w:val="0"/>
      <w:divBdr>
        <w:top w:val="none" w:sz="0" w:space="0" w:color="auto"/>
        <w:left w:val="none" w:sz="0" w:space="0" w:color="auto"/>
        <w:bottom w:val="none" w:sz="0" w:space="0" w:color="auto"/>
        <w:right w:val="none" w:sz="0" w:space="0" w:color="auto"/>
      </w:divBdr>
      <w:divsChild>
        <w:div w:id="5863522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LD</cp:lastModifiedBy>
  <cp:revision>2</cp:revision>
  <cp:lastPrinted>2014-09-17T13:26:00Z</cp:lastPrinted>
  <dcterms:created xsi:type="dcterms:W3CDTF">2022-01-05T10:45:00Z</dcterms:created>
  <dcterms:modified xsi:type="dcterms:W3CDTF">2022-01-05T10:45:00Z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_DocHome">
    <vt:i4>-1926806233</vt:i4>
  </property>
</Properties>
</file>